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08" w:rsidRPr="008952DC" w:rsidRDefault="00D43708" w:rsidP="00D43708">
      <w:pPr>
        <w:ind w:rightChars="-41" w:right="-86"/>
        <w:jc w:val="center"/>
        <w:rPr>
          <w:rFonts w:ascii="方正小标宋简体" w:eastAsia="方正小标宋简体"/>
          <w:b/>
          <w:color w:val="FF0000"/>
          <w:w w:val="80"/>
          <w:kern w:val="0"/>
          <w:sz w:val="52"/>
          <w:szCs w:val="52"/>
        </w:rPr>
      </w:pPr>
      <w:r w:rsidRPr="008952DC">
        <w:rPr>
          <w:rFonts w:ascii="方正小标宋简体" w:eastAsia="方正小标宋简体" w:hint="eastAsia"/>
          <w:b/>
          <w:color w:val="FF0000"/>
          <w:w w:val="80"/>
          <w:kern w:val="0"/>
          <w:sz w:val="52"/>
          <w:szCs w:val="52"/>
        </w:rPr>
        <w:t>北京市通州区中小学生社会大课堂管理办公室</w:t>
      </w:r>
    </w:p>
    <w:p w:rsidR="00D43708" w:rsidRPr="00895DBA" w:rsidRDefault="00D43708" w:rsidP="00D43708">
      <w:pPr>
        <w:spacing w:line="560" w:lineRule="exact"/>
        <w:jc w:val="center"/>
        <w:rPr>
          <w:rFonts w:ascii="仿宋_GB2312" w:eastAsia="仿宋_GB2312" w:hAnsi="仿宋"/>
          <w:sz w:val="44"/>
          <w:szCs w:val="44"/>
        </w:rPr>
      </w:pPr>
      <w:r>
        <w:rPr>
          <w:rFonts w:ascii="方正小标宋简体" w:eastAsia="方正小标宋简体" w:hint="eastAsia"/>
          <w:b/>
          <w:noProof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45085</wp:posOffset>
                </wp:positionV>
                <wp:extent cx="5613400" cy="0"/>
                <wp:effectExtent l="16510" t="19050" r="1841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EAA9745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55pt" to="437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" strokecolor="red" strokeweight="1.75pt"/>
            </w:pict>
          </mc:Fallback>
        </mc:AlternateContent>
      </w:r>
    </w:p>
    <w:p w:rsidR="00D43708" w:rsidRPr="00895DBA" w:rsidRDefault="00D43708" w:rsidP="00D4370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51F07" w:rsidRDefault="00D43708" w:rsidP="00D4370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31A49">
        <w:rPr>
          <w:rFonts w:ascii="方正小标宋简体" w:eastAsia="方正小标宋简体" w:hint="eastAsia"/>
          <w:sz w:val="36"/>
          <w:szCs w:val="36"/>
        </w:rPr>
        <w:t>关于公布通州区中小学生社会大课堂</w:t>
      </w:r>
      <w:r w:rsidR="004761B3">
        <w:rPr>
          <w:rFonts w:ascii="方正小标宋简体" w:eastAsia="方正小标宋简体" w:hint="eastAsia"/>
          <w:sz w:val="36"/>
          <w:szCs w:val="36"/>
        </w:rPr>
        <w:t>新审定</w:t>
      </w:r>
    </w:p>
    <w:p w:rsidR="00D43708" w:rsidRPr="00431A49" w:rsidRDefault="00D43708" w:rsidP="00D4370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31A49">
        <w:rPr>
          <w:rFonts w:ascii="方正小标宋简体" w:eastAsia="方正小标宋简体" w:hint="eastAsia"/>
          <w:sz w:val="36"/>
          <w:szCs w:val="36"/>
        </w:rPr>
        <w:t>区级资源单位名单的通知</w:t>
      </w:r>
    </w:p>
    <w:p w:rsidR="00431A49" w:rsidRPr="00431A49" w:rsidRDefault="00431A49" w:rsidP="00D43708">
      <w:pPr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EC7E57" w:rsidRDefault="00D43708" w:rsidP="00EC7E57">
      <w:pPr>
        <w:pStyle w:val="a3"/>
        <w:spacing w:line="560" w:lineRule="exact"/>
        <w:jc w:val="both"/>
        <w:rPr>
          <w:rFonts w:ascii="仿宋_GB2312" w:eastAsia="仿宋_GB2312" w:hAnsi="仿宋_GB2312"/>
          <w:b w:val="0"/>
          <w:bCs w:val="0"/>
        </w:rPr>
      </w:pPr>
      <w:r w:rsidRPr="00BE7C88">
        <w:rPr>
          <w:rFonts w:ascii="仿宋_GB2312" w:eastAsia="仿宋_GB2312" w:hAnsi="仿宋_GB2312"/>
          <w:b w:val="0"/>
          <w:bCs w:val="0"/>
        </w:rPr>
        <w:t>各</w:t>
      </w:r>
      <w:r w:rsidRPr="00BE7C88">
        <w:rPr>
          <w:rFonts w:ascii="仿宋_GB2312" w:eastAsia="仿宋_GB2312" w:hAnsi="仿宋_GB2312" w:hint="eastAsia"/>
          <w:b w:val="0"/>
          <w:bCs w:val="0"/>
        </w:rPr>
        <w:t>中小学</w:t>
      </w:r>
      <w:r w:rsidRPr="00BE7C88">
        <w:rPr>
          <w:rFonts w:ascii="仿宋_GB2312" w:eastAsia="仿宋_GB2312" w:hAnsi="仿宋_GB2312"/>
          <w:b w:val="0"/>
          <w:bCs w:val="0"/>
        </w:rPr>
        <w:t>：</w:t>
      </w:r>
    </w:p>
    <w:p w:rsidR="00D43708" w:rsidRDefault="00D43708" w:rsidP="00EC7E57">
      <w:pPr>
        <w:pStyle w:val="a3"/>
        <w:spacing w:line="560" w:lineRule="exact"/>
        <w:ind w:firstLineChars="200" w:firstLine="640"/>
        <w:jc w:val="both"/>
        <w:rPr>
          <w:rFonts w:ascii="仿宋_GB2312" w:eastAsia="仿宋_GB2312" w:hAnsi="仿宋_GB2312"/>
          <w:b w:val="0"/>
          <w:bCs w:val="0"/>
        </w:rPr>
      </w:pPr>
      <w:r w:rsidRPr="00BE7C88">
        <w:rPr>
          <w:rFonts w:ascii="仿宋_GB2312" w:eastAsia="仿宋_GB2312" w:hAnsi="仿宋_GB2312"/>
          <w:b w:val="0"/>
          <w:bCs w:val="0"/>
        </w:rPr>
        <w:t>为贯彻落实《北京市</w:t>
      </w:r>
      <w:r>
        <w:rPr>
          <w:rFonts w:ascii="仿宋_GB2312" w:eastAsia="仿宋_GB2312" w:hAnsi="仿宋_GB2312" w:hint="eastAsia"/>
          <w:b w:val="0"/>
          <w:bCs w:val="0"/>
        </w:rPr>
        <w:t>教育委员会关于进一步深化</w:t>
      </w:r>
      <w:r w:rsidRPr="00BE7C88">
        <w:rPr>
          <w:rFonts w:ascii="仿宋_GB2312" w:eastAsia="仿宋_GB2312" w:hAnsi="仿宋_GB2312"/>
          <w:b w:val="0"/>
          <w:bCs w:val="0"/>
        </w:rPr>
        <w:t>中小学生社会大课堂</w:t>
      </w:r>
      <w:r>
        <w:rPr>
          <w:rFonts w:ascii="仿宋_GB2312" w:eastAsia="仿宋_GB2312" w:hAnsi="仿宋_GB2312" w:hint="eastAsia"/>
          <w:b w:val="0"/>
          <w:bCs w:val="0"/>
        </w:rPr>
        <w:t>实践活动管理工作的实施意见</w:t>
      </w:r>
      <w:r w:rsidRPr="00BE7C88">
        <w:rPr>
          <w:rFonts w:ascii="仿宋_GB2312" w:eastAsia="仿宋_GB2312" w:hAnsi="仿宋_GB2312"/>
          <w:b w:val="0"/>
          <w:bCs w:val="0"/>
        </w:rPr>
        <w:t>》</w:t>
      </w:r>
      <w:r>
        <w:rPr>
          <w:rFonts w:ascii="仿宋_GB2312" w:eastAsia="仿宋_GB2312" w:hAnsi="仿宋_GB2312" w:hint="eastAsia"/>
          <w:b w:val="0"/>
          <w:bCs w:val="0"/>
        </w:rPr>
        <w:t>（</w:t>
      </w:r>
      <w:r w:rsidRPr="00BE7C88">
        <w:rPr>
          <w:rFonts w:ascii="仿宋_GB2312" w:eastAsia="仿宋_GB2312" w:hAnsi="仿宋_GB2312"/>
          <w:b w:val="0"/>
          <w:bCs w:val="0"/>
        </w:rPr>
        <w:t>京教</w:t>
      </w:r>
      <w:r>
        <w:rPr>
          <w:rFonts w:ascii="仿宋_GB2312" w:eastAsia="仿宋_GB2312" w:hAnsi="仿宋_GB2312" w:hint="eastAsia"/>
          <w:b w:val="0"/>
          <w:bCs w:val="0"/>
        </w:rPr>
        <w:t>基一</w:t>
      </w:r>
      <w:r w:rsidRPr="00BE7C88">
        <w:rPr>
          <w:rFonts w:ascii="仿宋_GB2312" w:eastAsia="仿宋_GB2312" w:hAnsi="仿宋_GB2312"/>
          <w:b w:val="0"/>
          <w:bCs w:val="0"/>
        </w:rPr>
        <w:t>〔20</w:t>
      </w:r>
      <w:r>
        <w:rPr>
          <w:rFonts w:ascii="仿宋_GB2312" w:eastAsia="仿宋_GB2312" w:hAnsi="仿宋_GB2312"/>
          <w:b w:val="0"/>
          <w:bCs w:val="0"/>
        </w:rPr>
        <w:t>21</w:t>
      </w:r>
      <w:r w:rsidRPr="00BE7C88">
        <w:rPr>
          <w:rFonts w:ascii="仿宋_GB2312" w:eastAsia="仿宋_GB2312" w:hAnsi="仿宋_GB2312"/>
          <w:b w:val="0"/>
          <w:bCs w:val="0"/>
        </w:rPr>
        <w:t>〕</w:t>
      </w:r>
      <w:r>
        <w:rPr>
          <w:rFonts w:ascii="仿宋_GB2312" w:eastAsia="仿宋_GB2312" w:hAnsi="仿宋_GB2312" w:hint="eastAsia"/>
          <w:b w:val="0"/>
          <w:bCs w:val="0"/>
        </w:rPr>
        <w:t>1</w:t>
      </w:r>
      <w:r w:rsidRPr="00BE7C88">
        <w:rPr>
          <w:rFonts w:ascii="仿宋_GB2312" w:eastAsia="仿宋_GB2312" w:hAnsi="仿宋_GB2312"/>
          <w:b w:val="0"/>
          <w:bCs w:val="0"/>
        </w:rPr>
        <w:t>5号</w:t>
      </w:r>
      <w:r>
        <w:rPr>
          <w:rFonts w:ascii="仿宋_GB2312" w:eastAsia="仿宋_GB2312" w:hAnsi="仿宋_GB2312" w:hint="eastAsia"/>
          <w:b w:val="0"/>
          <w:bCs w:val="0"/>
        </w:rPr>
        <w:t>）</w:t>
      </w:r>
      <w:r w:rsidRPr="00BE7C88">
        <w:rPr>
          <w:rFonts w:ascii="仿宋_GB2312" w:eastAsia="仿宋_GB2312" w:hAnsi="仿宋_GB2312"/>
          <w:b w:val="0"/>
          <w:bCs w:val="0"/>
        </w:rPr>
        <w:t>精神，</w:t>
      </w:r>
      <w:r>
        <w:rPr>
          <w:rFonts w:ascii="仿宋_GB2312" w:eastAsia="仿宋_GB2312" w:hAnsi="仿宋_GB2312" w:hint="eastAsia"/>
          <w:b w:val="0"/>
          <w:bCs w:val="0"/>
        </w:rPr>
        <w:t>按照北京市</w:t>
      </w:r>
      <w:r w:rsidRPr="006C4685">
        <w:rPr>
          <w:rFonts w:ascii="仿宋_GB2312" w:eastAsia="仿宋_GB2312" w:hAnsi="仿宋_GB2312" w:hint="eastAsia"/>
          <w:b w:val="0"/>
          <w:bCs w:val="0"/>
        </w:rPr>
        <w:t>中小学生社会大课堂管理办公室</w:t>
      </w:r>
      <w:r>
        <w:rPr>
          <w:rFonts w:ascii="仿宋_GB2312" w:eastAsia="仿宋_GB2312" w:hAnsi="仿宋_GB2312" w:hint="eastAsia"/>
          <w:b w:val="0"/>
          <w:bCs w:val="0"/>
        </w:rPr>
        <w:t>要求，</w:t>
      </w:r>
      <w:r w:rsidR="004761B3">
        <w:rPr>
          <w:rFonts w:ascii="仿宋_GB2312" w:eastAsia="仿宋_GB2312" w:hAnsi="仿宋_GB2312" w:hint="eastAsia"/>
          <w:b w:val="0"/>
          <w:bCs w:val="0"/>
        </w:rPr>
        <w:t>今年</w:t>
      </w:r>
      <w:r>
        <w:rPr>
          <w:rFonts w:ascii="仿宋_GB2312" w:eastAsia="仿宋_GB2312" w:hAnsi="仿宋_GB2312" w:hint="eastAsia"/>
          <w:b w:val="0"/>
          <w:bCs w:val="0"/>
        </w:rPr>
        <w:t>完成</w:t>
      </w:r>
      <w:r w:rsidR="00EC7E57">
        <w:rPr>
          <w:rFonts w:ascii="仿宋_GB2312" w:eastAsia="仿宋_GB2312" w:hAnsi="仿宋_GB2312" w:hint="eastAsia"/>
          <w:b w:val="0"/>
          <w:bCs w:val="0"/>
        </w:rPr>
        <w:t>了</w:t>
      </w:r>
      <w:r>
        <w:rPr>
          <w:rFonts w:ascii="仿宋_GB2312" w:eastAsia="仿宋_GB2312" w:hAnsi="仿宋_GB2312" w:hint="eastAsia"/>
          <w:b w:val="0"/>
          <w:bCs w:val="0"/>
        </w:rPr>
        <w:t>对</w:t>
      </w:r>
      <w:r w:rsidRPr="007A6E46">
        <w:rPr>
          <w:rFonts w:ascii="仿宋_GB2312" w:eastAsia="仿宋_GB2312" w:hAnsi="仿宋_GB2312" w:hint="eastAsia"/>
          <w:b w:val="0"/>
          <w:bCs w:val="0"/>
        </w:rPr>
        <w:t>新资源单位</w:t>
      </w:r>
      <w:r>
        <w:rPr>
          <w:rFonts w:ascii="仿宋_GB2312" w:eastAsia="仿宋_GB2312" w:hAnsi="仿宋_GB2312" w:hint="eastAsia"/>
          <w:b w:val="0"/>
          <w:bCs w:val="0"/>
        </w:rPr>
        <w:t>审核认定工作，</w:t>
      </w:r>
      <w:r w:rsidRPr="00BE7C88">
        <w:rPr>
          <w:rFonts w:ascii="仿宋_GB2312" w:eastAsia="仿宋_GB2312" w:hAnsi="仿宋_GB2312"/>
          <w:b w:val="0"/>
          <w:bCs w:val="0"/>
        </w:rPr>
        <w:t>确定了</w:t>
      </w:r>
      <w:r w:rsidR="002B784E">
        <w:rPr>
          <w:rFonts w:ascii="仿宋_GB2312" w:eastAsia="仿宋_GB2312" w:hAnsi="仿宋_GB2312" w:hint="eastAsia"/>
          <w:b w:val="0"/>
          <w:bCs w:val="0"/>
        </w:rPr>
        <w:t>3</w:t>
      </w:r>
      <w:r w:rsidRPr="00BE7C88">
        <w:rPr>
          <w:rFonts w:ascii="仿宋_GB2312" w:eastAsia="仿宋_GB2312" w:hAnsi="仿宋_GB2312"/>
          <w:b w:val="0"/>
          <w:bCs w:val="0"/>
        </w:rPr>
        <w:t>家单位为</w:t>
      </w:r>
      <w:r>
        <w:rPr>
          <w:rFonts w:ascii="仿宋_GB2312" w:eastAsia="仿宋_GB2312" w:hAnsi="仿宋_GB2312" w:hint="eastAsia"/>
          <w:b w:val="0"/>
          <w:bCs w:val="0"/>
        </w:rPr>
        <w:t>通州区</w:t>
      </w:r>
      <w:r w:rsidRPr="00BE7C88">
        <w:rPr>
          <w:rFonts w:ascii="仿宋_GB2312" w:eastAsia="仿宋_GB2312" w:hAnsi="仿宋_GB2312"/>
          <w:b w:val="0"/>
          <w:bCs w:val="0"/>
        </w:rPr>
        <w:t>中小学生社会大课堂</w:t>
      </w:r>
      <w:r>
        <w:rPr>
          <w:rFonts w:ascii="仿宋_GB2312" w:eastAsia="仿宋_GB2312" w:hAnsi="仿宋_GB2312" w:hint="eastAsia"/>
          <w:b w:val="0"/>
          <w:bCs w:val="0"/>
        </w:rPr>
        <w:t>区</w:t>
      </w:r>
      <w:r w:rsidRPr="00BE7C88">
        <w:rPr>
          <w:rFonts w:ascii="仿宋_GB2312" w:eastAsia="仿宋_GB2312" w:hAnsi="仿宋_GB2312"/>
          <w:b w:val="0"/>
          <w:bCs w:val="0"/>
        </w:rPr>
        <w:t>级资源单位</w:t>
      </w:r>
      <w:r w:rsidR="00F273E0">
        <w:rPr>
          <w:rFonts w:ascii="仿宋_GB2312" w:eastAsia="仿宋_GB2312" w:hAnsi="仿宋_GB2312" w:hint="eastAsia"/>
          <w:b w:val="0"/>
          <w:bCs w:val="0"/>
        </w:rPr>
        <w:t>（</w:t>
      </w:r>
      <w:r w:rsidR="00F273E0" w:rsidRPr="00BE7C88">
        <w:rPr>
          <w:rFonts w:ascii="仿宋_GB2312" w:eastAsia="仿宋_GB2312" w:hAnsi="仿宋_GB2312"/>
          <w:b w:val="0"/>
          <w:bCs w:val="0"/>
        </w:rPr>
        <w:t>见附件</w:t>
      </w:r>
      <w:r w:rsidR="00F273E0">
        <w:rPr>
          <w:rFonts w:ascii="仿宋_GB2312" w:eastAsia="仿宋_GB2312" w:hAnsi="仿宋_GB2312" w:hint="eastAsia"/>
          <w:b w:val="0"/>
          <w:bCs w:val="0"/>
        </w:rPr>
        <w:t>），</w:t>
      </w:r>
      <w:r w:rsidR="00EC7E57">
        <w:rPr>
          <w:rFonts w:ascii="仿宋_GB2312" w:eastAsia="仿宋_GB2312" w:hAnsi="仿宋_GB2312" w:hint="eastAsia"/>
          <w:b w:val="0"/>
          <w:bCs w:val="0"/>
        </w:rPr>
        <w:t>现予以公布。</w:t>
      </w:r>
    </w:p>
    <w:p w:rsidR="00D43708" w:rsidRDefault="00D43708" w:rsidP="00EC7E57">
      <w:pPr>
        <w:spacing w:line="560" w:lineRule="exact"/>
      </w:pPr>
    </w:p>
    <w:p w:rsidR="00952F34" w:rsidRPr="00952F34" w:rsidRDefault="00D43708" w:rsidP="00EC7E57">
      <w:pPr>
        <w:pStyle w:val="a3"/>
        <w:spacing w:line="560" w:lineRule="exact"/>
        <w:ind w:firstLine="648"/>
        <w:jc w:val="both"/>
        <w:rPr>
          <w:rFonts w:ascii="仿宋_GB2312" w:eastAsia="仿宋_GB2312" w:hAnsi="仿宋_GB2312"/>
          <w:b w:val="0"/>
          <w:bCs w:val="0"/>
        </w:rPr>
      </w:pPr>
      <w:r w:rsidRPr="00C20254">
        <w:rPr>
          <w:rFonts w:ascii="仿宋_GB2312" w:eastAsia="仿宋_GB2312" w:hAnsi="仿宋_GB2312" w:hint="eastAsia"/>
          <w:b w:val="0"/>
          <w:bCs w:val="0"/>
        </w:rPr>
        <w:t>附件</w:t>
      </w:r>
      <w:r w:rsidR="00EC7E57">
        <w:rPr>
          <w:rFonts w:ascii="仿宋_GB2312" w:eastAsia="仿宋_GB2312" w:hAnsi="仿宋_GB2312" w:hint="eastAsia"/>
          <w:b w:val="0"/>
          <w:bCs w:val="0"/>
        </w:rPr>
        <w:t>：</w:t>
      </w:r>
      <w:hyperlink r:id="rId8" w:tgtFrame="_blank" w:history="1">
        <w:r w:rsidR="00952F34" w:rsidRPr="00952F34">
          <w:rPr>
            <w:rFonts w:ascii="仿宋_GB2312" w:eastAsia="仿宋_GB2312" w:hAnsi="仿宋_GB2312" w:hint="eastAsia"/>
            <w:b w:val="0"/>
            <w:bCs w:val="0"/>
          </w:rPr>
          <w:t>通州区</w:t>
        </w:r>
        <w:r w:rsidR="00952F34" w:rsidRPr="00952F34">
          <w:rPr>
            <w:rFonts w:ascii="仿宋_GB2312" w:eastAsia="仿宋_GB2312" w:hAnsi="仿宋_GB2312"/>
            <w:b w:val="0"/>
            <w:bCs w:val="0"/>
          </w:rPr>
          <w:t>中小学生社会大课堂</w:t>
        </w:r>
        <w:r w:rsidR="004761B3">
          <w:rPr>
            <w:rFonts w:ascii="仿宋_GB2312" w:eastAsia="仿宋_GB2312" w:hAnsi="仿宋_GB2312" w:hint="eastAsia"/>
            <w:b w:val="0"/>
            <w:bCs w:val="0"/>
          </w:rPr>
          <w:t>新审定</w:t>
        </w:r>
        <w:r w:rsidR="00952F34" w:rsidRPr="00952F34">
          <w:rPr>
            <w:rFonts w:ascii="仿宋_GB2312" w:eastAsia="仿宋_GB2312" w:hAnsi="仿宋_GB2312" w:hint="eastAsia"/>
            <w:b w:val="0"/>
            <w:bCs w:val="0"/>
          </w:rPr>
          <w:t>区</w:t>
        </w:r>
        <w:r w:rsidR="00952F34" w:rsidRPr="00952F34">
          <w:rPr>
            <w:rFonts w:ascii="仿宋_GB2312" w:eastAsia="仿宋_GB2312" w:hAnsi="仿宋_GB2312"/>
            <w:b w:val="0"/>
            <w:bCs w:val="0"/>
          </w:rPr>
          <w:t>级资源单位</w:t>
        </w:r>
      </w:hyperlink>
      <w:r w:rsidR="00F273E0">
        <w:rPr>
          <w:rFonts w:ascii="仿宋_GB2312" w:eastAsia="仿宋_GB2312" w:hAnsi="仿宋_GB2312" w:hint="eastAsia"/>
          <w:b w:val="0"/>
          <w:bCs w:val="0"/>
        </w:rPr>
        <w:t>、</w:t>
      </w:r>
    </w:p>
    <w:p w:rsidR="00EC7E57" w:rsidRPr="00EC7E57" w:rsidRDefault="00EC7E57" w:rsidP="00EC7E57"/>
    <w:p w:rsidR="00D43708" w:rsidRDefault="00D43708" w:rsidP="00D43708">
      <w:pPr>
        <w:spacing w:line="420" w:lineRule="exact"/>
        <w:ind w:right="840" w:firstLineChars="200" w:firstLine="420"/>
        <w:jc w:val="right"/>
      </w:pPr>
    </w:p>
    <w:p w:rsidR="00D43708" w:rsidRPr="00E518AA" w:rsidRDefault="00D43708" w:rsidP="00EC7E57">
      <w:pPr>
        <w:spacing w:line="420" w:lineRule="exact"/>
        <w:ind w:right="1160" w:firstLineChars="200" w:firstLine="640"/>
        <w:jc w:val="right"/>
        <w:rPr>
          <w:rFonts w:ascii="仿宋_GB2312" w:eastAsia="仿宋_GB2312" w:hAnsi="仿宋_GB2312"/>
          <w:sz w:val="32"/>
          <w:szCs w:val="32"/>
        </w:rPr>
      </w:pPr>
      <w:r w:rsidRPr="00E518AA">
        <w:rPr>
          <w:rFonts w:ascii="仿宋_GB2312" w:eastAsia="仿宋_GB2312" w:hAnsi="仿宋_GB2312" w:hint="eastAsia"/>
          <w:sz w:val="32"/>
          <w:szCs w:val="32"/>
        </w:rPr>
        <w:t>通州区</w:t>
      </w:r>
      <w:r>
        <w:rPr>
          <w:rFonts w:ascii="仿宋_GB2312" w:eastAsia="仿宋_GB2312" w:hAnsi="仿宋_GB2312" w:hint="eastAsia"/>
          <w:sz w:val="32"/>
          <w:szCs w:val="32"/>
        </w:rPr>
        <w:t>中小学生</w:t>
      </w:r>
      <w:r w:rsidRPr="00E518AA">
        <w:rPr>
          <w:rFonts w:ascii="仿宋_GB2312" w:eastAsia="仿宋_GB2312" w:hAnsi="仿宋_GB2312" w:hint="eastAsia"/>
          <w:sz w:val="32"/>
          <w:szCs w:val="32"/>
        </w:rPr>
        <w:t>社会大课堂管理办公室</w:t>
      </w:r>
    </w:p>
    <w:p w:rsidR="00D43708" w:rsidRDefault="00D43708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 xml:space="preserve">                       </w:t>
      </w:r>
      <w:r w:rsidRPr="00E518AA">
        <w:rPr>
          <w:rFonts w:ascii="仿宋_GB2312" w:eastAsia="仿宋_GB2312" w:hAnsi="仿宋_GB2312"/>
          <w:sz w:val="32"/>
          <w:szCs w:val="32"/>
        </w:rPr>
        <w:t>202</w:t>
      </w:r>
      <w:r w:rsidR="00F273E0">
        <w:rPr>
          <w:rFonts w:ascii="仿宋_GB2312" w:eastAsia="仿宋_GB2312" w:hAnsi="仿宋_GB2312"/>
          <w:sz w:val="32"/>
          <w:szCs w:val="32"/>
        </w:rPr>
        <w:t>5</w:t>
      </w:r>
      <w:r w:rsidRPr="00E518AA">
        <w:rPr>
          <w:rFonts w:ascii="仿宋_GB2312" w:eastAsia="仿宋_GB2312" w:hAnsi="仿宋_GB2312"/>
          <w:sz w:val="32"/>
          <w:szCs w:val="32"/>
        </w:rPr>
        <w:t>年</w:t>
      </w:r>
      <w:r w:rsidR="002B784E">
        <w:rPr>
          <w:rFonts w:ascii="仿宋_GB2312" w:eastAsia="仿宋_GB2312" w:hAnsi="仿宋_GB2312" w:hint="eastAsia"/>
          <w:sz w:val="32"/>
          <w:szCs w:val="32"/>
        </w:rPr>
        <w:t>10</w:t>
      </w:r>
      <w:r w:rsidRPr="00E518AA">
        <w:rPr>
          <w:rFonts w:ascii="仿宋_GB2312" w:eastAsia="仿宋_GB2312" w:hAnsi="仿宋_GB2312"/>
          <w:sz w:val="32"/>
          <w:szCs w:val="32"/>
        </w:rPr>
        <w:t>月</w:t>
      </w:r>
      <w:r w:rsidR="00D93D25">
        <w:rPr>
          <w:rFonts w:ascii="仿宋_GB2312" w:eastAsia="仿宋_GB2312" w:hAnsi="仿宋_GB2312" w:hint="eastAsia"/>
          <w:sz w:val="32"/>
          <w:szCs w:val="32"/>
        </w:rPr>
        <w:t>21</w:t>
      </w:r>
      <w:bookmarkStart w:id="0" w:name="_GoBack"/>
      <w:bookmarkEnd w:id="0"/>
      <w:r w:rsidRPr="00E518AA">
        <w:rPr>
          <w:rFonts w:ascii="仿宋_GB2312" w:eastAsia="仿宋_GB2312" w:hAnsi="仿宋_GB2312"/>
          <w:sz w:val="32"/>
          <w:szCs w:val="32"/>
        </w:rPr>
        <w:t>日</w:t>
      </w:r>
    </w:p>
    <w:p w:rsidR="00CC1655" w:rsidRDefault="00CC1655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CC1655" w:rsidRDefault="00CC1655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E71AA6" w:rsidRDefault="00E71AA6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E71AA6" w:rsidRDefault="00E71AA6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2B784E" w:rsidRDefault="002B784E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2B784E" w:rsidRDefault="002B784E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851F07" w:rsidRDefault="00851F07" w:rsidP="00D43708">
      <w:pPr>
        <w:spacing w:line="420" w:lineRule="exact"/>
        <w:ind w:right="-87" w:firstLineChars="200" w:firstLine="640"/>
        <w:jc w:val="center"/>
        <w:rPr>
          <w:rFonts w:ascii="仿宋_GB2312" w:eastAsia="仿宋_GB2312" w:hAnsi="仿宋_GB2312"/>
          <w:sz w:val="32"/>
          <w:szCs w:val="32"/>
        </w:rPr>
      </w:pPr>
    </w:p>
    <w:p w:rsidR="00CC1655" w:rsidRPr="00CC1655" w:rsidRDefault="00D43708" w:rsidP="00D43708">
      <w:pPr>
        <w:rPr>
          <w:rFonts w:ascii="黑体" w:eastAsia="黑体" w:hAnsi="黑体"/>
          <w:b/>
          <w:bCs/>
          <w:sz w:val="32"/>
          <w:szCs w:val="32"/>
        </w:rPr>
      </w:pPr>
      <w:r w:rsidRPr="00CC1655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</w:p>
    <w:p w:rsidR="00431A49" w:rsidRDefault="00431A49" w:rsidP="00431A4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31A49">
        <w:rPr>
          <w:rFonts w:ascii="方正小标宋简体" w:eastAsia="方正小标宋简体" w:hint="eastAsia"/>
          <w:sz w:val="36"/>
          <w:szCs w:val="36"/>
        </w:rPr>
        <w:t>通州区中小学生社会大课堂</w:t>
      </w:r>
      <w:r w:rsidR="004761B3">
        <w:rPr>
          <w:rFonts w:ascii="方正小标宋简体" w:eastAsia="方正小标宋简体" w:hint="eastAsia"/>
          <w:sz w:val="36"/>
          <w:szCs w:val="36"/>
        </w:rPr>
        <w:t>新审定</w:t>
      </w:r>
      <w:r w:rsidRPr="00431A49">
        <w:rPr>
          <w:rFonts w:ascii="方正小标宋简体" w:eastAsia="方正小标宋简体" w:hint="eastAsia"/>
          <w:sz w:val="36"/>
          <w:szCs w:val="36"/>
        </w:rPr>
        <w:t>区级</w:t>
      </w:r>
    </w:p>
    <w:p w:rsidR="00D43708" w:rsidRPr="00431A49" w:rsidRDefault="00431A49" w:rsidP="00431A4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31A49">
        <w:rPr>
          <w:rFonts w:ascii="方正小标宋简体" w:eastAsia="方正小标宋简体" w:hint="eastAsia"/>
          <w:sz w:val="36"/>
          <w:szCs w:val="36"/>
        </w:rPr>
        <w:t>资源单位（</w:t>
      </w:r>
      <w:r w:rsidR="002B784E">
        <w:rPr>
          <w:rFonts w:ascii="方正小标宋简体" w:eastAsia="方正小标宋简体" w:hint="eastAsia"/>
          <w:sz w:val="36"/>
          <w:szCs w:val="36"/>
        </w:rPr>
        <w:t>3</w:t>
      </w:r>
      <w:r w:rsidRPr="00431A49">
        <w:rPr>
          <w:rFonts w:ascii="方正小标宋简体" w:eastAsia="方正小标宋简体" w:hint="eastAsia"/>
          <w:sz w:val="36"/>
          <w:szCs w:val="36"/>
        </w:rPr>
        <w:t>家）</w:t>
      </w:r>
    </w:p>
    <w:p w:rsidR="00431A49" w:rsidRPr="00431A49" w:rsidRDefault="00431A49" w:rsidP="00FC0BC0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2B784E" w:rsidRPr="002B784E" w:rsidRDefault="002B784E" w:rsidP="00FC0BC0">
      <w:pPr>
        <w:pStyle w:val="a7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2"/>
          <w:szCs w:val="32"/>
        </w:rPr>
      </w:pPr>
      <w:r w:rsidRPr="002B784E">
        <w:rPr>
          <w:rFonts w:ascii="宋体" w:eastAsia="宋体" w:hAnsi="宋体" w:hint="eastAsia"/>
          <w:sz w:val="32"/>
          <w:szCs w:val="32"/>
        </w:rPr>
        <w:t>北京鑫旺发农业发展有限公司</w:t>
      </w:r>
    </w:p>
    <w:p w:rsidR="002B784E" w:rsidRPr="002B784E" w:rsidRDefault="002B784E" w:rsidP="002B784E">
      <w:pPr>
        <w:pStyle w:val="a7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2"/>
          <w:szCs w:val="32"/>
        </w:rPr>
      </w:pPr>
      <w:r w:rsidRPr="002B784E">
        <w:rPr>
          <w:rFonts w:ascii="宋体" w:eastAsia="宋体" w:hAnsi="宋体" w:hint="eastAsia"/>
          <w:sz w:val="32"/>
          <w:szCs w:val="32"/>
        </w:rPr>
        <w:t>北京宏仁瑞农运营管理有限公司</w:t>
      </w:r>
    </w:p>
    <w:p w:rsidR="00851F07" w:rsidRPr="002B784E" w:rsidRDefault="002B784E" w:rsidP="00FC0BC0">
      <w:pPr>
        <w:pStyle w:val="a7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2"/>
          <w:szCs w:val="32"/>
        </w:rPr>
      </w:pPr>
      <w:r w:rsidRPr="002B784E">
        <w:rPr>
          <w:rFonts w:ascii="宋体" w:eastAsia="宋体" w:hAnsi="宋体" w:hint="eastAsia"/>
          <w:sz w:val="32"/>
          <w:szCs w:val="32"/>
        </w:rPr>
        <w:t>木结雕博物馆</w:t>
      </w:r>
    </w:p>
    <w:sectPr w:rsidR="00851F07" w:rsidRPr="002B784E" w:rsidSect="00E71AA6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A7" w:rsidRDefault="00882CA7" w:rsidP="00431A49">
      <w:r>
        <w:separator/>
      </w:r>
    </w:p>
  </w:endnote>
  <w:endnote w:type="continuationSeparator" w:id="0">
    <w:p w:rsidR="00882CA7" w:rsidRDefault="00882CA7" w:rsidP="0043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A7" w:rsidRDefault="00882CA7" w:rsidP="00431A49">
      <w:r>
        <w:separator/>
      </w:r>
    </w:p>
  </w:footnote>
  <w:footnote w:type="continuationSeparator" w:id="0">
    <w:p w:rsidR="00882CA7" w:rsidRDefault="00882CA7" w:rsidP="0043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00F2"/>
    <w:multiLevelType w:val="hybridMultilevel"/>
    <w:tmpl w:val="60C2534E"/>
    <w:lvl w:ilvl="0" w:tplc="3E1AF6F2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D290A"/>
    <w:multiLevelType w:val="hybridMultilevel"/>
    <w:tmpl w:val="99920B4E"/>
    <w:lvl w:ilvl="0" w:tplc="3138AF1A">
      <w:start w:val="1"/>
      <w:numFmt w:val="decimal"/>
      <w:lvlText w:val="%1."/>
      <w:lvlJc w:val="left"/>
      <w:pPr>
        <w:ind w:left="420" w:hanging="4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08"/>
    <w:rsid w:val="001724BA"/>
    <w:rsid w:val="001841C9"/>
    <w:rsid w:val="00270B82"/>
    <w:rsid w:val="002B784E"/>
    <w:rsid w:val="00356AF2"/>
    <w:rsid w:val="004249B1"/>
    <w:rsid w:val="00431A49"/>
    <w:rsid w:val="004761B3"/>
    <w:rsid w:val="00526492"/>
    <w:rsid w:val="007161CF"/>
    <w:rsid w:val="0077043C"/>
    <w:rsid w:val="007E0D24"/>
    <w:rsid w:val="007F55F7"/>
    <w:rsid w:val="00851F07"/>
    <w:rsid w:val="00882CA7"/>
    <w:rsid w:val="00912513"/>
    <w:rsid w:val="00942F15"/>
    <w:rsid w:val="00952F34"/>
    <w:rsid w:val="009B0D09"/>
    <w:rsid w:val="00B06441"/>
    <w:rsid w:val="00B94E9D"/>
    <w:rsid w:val="00BB1FAE"/>
    <w:rsid w:val="00C20254"/>
    <w:rsid w:val="00C36403"/>
    <w:rsid w:val="00C44CC8"/>
    <w:rsid w:val="00C60BB8"/>
    <w:rsid w:val="00C93654"/>
    <w:rsid w:val="00CA5CDE"/>
    <w:rsid w:val="00CC1655"/>
    <w:rsid w:val="00D07F2F"/>
    <w:rsid w:val="00D43708"/>
    <w:rsid w:val="00D47579"/>
    <w:rsid w:val="00D51233"/>
    <w:rsid w:val="00D93D25"/>
    <w:rsid w:val="00DC0E0E"/>
    <w:rsid w:val="00DF6531"/>
    <w:rsid w:val="00E71AA6"/>
    <w:rsid w:val="00EA3CD8"/>
    <w:rsid w:val="00EB4E40"/>
    <w:rsid w:val="00EC7E57"/>
    <w:rsid w:val="00F1690D"/>
    <w:rsid w:val="00F26E4E"/>
    <w:rsid w:val="00F273E0"/>
    <w:rsid w:val="00FC0BC0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D43708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D43708"/>
    <w:rPr>
      <w:rFonts w:ascii="等线 Light" w:eastAsia="宋体" w:hAnsi="等线 Light" w:cs="Times New Roman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CC1655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C1655"/>
  </w:style>
  <w:style w:type="paragraph" w:styleId="a5">
    <w:name w:val="header"/>
    <w:basedOn w:val="a"/>
    <w:link w:val="Char1"/>
    <w:uiPriority w:val="99"/>
    <w:unhideWhenUsed/>
    <w:rsid w:val="0043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31A4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431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431A49"/>
    <w:rPr>
      <w:sz w:val="18"/>
      <w:szCs w:val="18"/>
    </w:rPr>
  </w:style>
  <w:style w:type="paragraph" w:styleId="a7">
    <w:name w:val="List Paragraph"/>
    <w:basedOn w:val="a"/>
    <w:uiPriority w:val="34"/>
    <w:qFormat/>
    <w:rsid w:val="004761B3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E71AA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71A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D43708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D43708"/>
    <w:rPr>
      <w:rFonts w:ascii="等线 Light" w:eastAsia="宋体" w:hAnsi="等线 Light" w:cs="Times New Roman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CC1655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C1655"/>
  </w:style>
  <w:style w:type="paragraph" w:styleId="a5">
    <w:name w:val="header"/>
    <w:basedOn w:val="a"/>
    <w:link w:val="Char1"/>
    <w:uiPriority w:val="99"/>
    <w:unhideWhenUsed/>
    <w:rsid w:val="0043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31A4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431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431A49"/>
    <w:rPr>
      <w:sz w:val="18"/>
      <w:szCs w:val="18"/>
    </w:rPr>
  </w:style>
  <w:style w:type="paragraph" w:styleId="a7">
    <w:name w:val="List Paragraph"/>
    <w:basedOn w:val="a"/>
    <w:uiPriority w:val="34"/>
    <w:qFormat/>
    <w:rsid w:val="004761B3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E71AA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71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.beijing.gov.cn/xxgk/zfxxgkml/zfgkzcwj/zwgzdt/202001/P020200107397027594712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lsd</cp:lastModifiedBy>
  <cp:revision>14</cp:revision>
  <cp:lastPrinted>2025-03-17T23:44:00Z</cp:lastPrinted>
  <dcterms:created xsi:type="dcterms:W3CDTF">2025-03-10T00:09:00Z</dcterms:created>
  <dcterms:modified xsi:type="dcterms:W3CDTF">2025-10-21T05:38:00Z</dcterms:modified>
</cp:coreProperties>
</file>