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F6411F" w:rsidRDefault="00F6411F" w:rsidP="00F6411F">
      <w:pPr>
        <w:jc w:val="center"/>
        <w:rPr>
          <w:sz w:val="28"/>
        </w:rPr>
      </w:pPr>
      <w:r w:rsidRPr="00F6411F">
        <w:rPr>
          <w:rFonts w:hint="eastAsia"/>
          <w:sz w:val="28"/>
        </w:rPr>
        <w:t>关于转发《“智启未来”——中小学教师人工智能素养与教学应用能力提升专项培训》的通知</w:t>
      </w:r>
    </w:p>
    <w:p w:rsidR="00F6411F" w:rsidRPr="00F6411F" w:rsidRDefault="00F6411F">
      <w:pPr>
        <w:rPr>
          <w:sz w:val="28"/>
        </w:rPr>
      </w:pPr>
    </w:p>
    <w:p w:rsidR="00F6411F" w:rsidRPr="00F6411F" w:rsidRDefault="00F6411F">
      <w:pPr>
        <w:rPr>
          <w:sz w:val="28"/>
        </w:rPr>
      </w:pPr>
      <w:r w:rsidRPr="00F6411F">
        <w:rPr>
          <w:rFonts w:hint="eastAsia"/>
          <w:sz w:val="28"/>
        </w:rPr>
        <w:t>全区各中小学校、教育集团：</w:t>
      </w:r>
    </w:p>
    <w:p w:rsidR="00F6411F" w:rsidRPr="00F6411F" w:rsidRDefault="00F6411F" w:rsidP="00F6411F">
      <w:pPr>
        <w:ind w:firstLineChars="200" w:firstLine="560"/>
        <w:rPr>
          <w:sz w:val="28"/>
        </w:rPr>
      </w:pPr>
      <w:r w:rsidRPr="00F6411F">
        <w:rPr>
          <w:rFonts w:hint="eastAsia"/>
          <w:sz w:val="28"/>
        </w:rPr>
        <w:t>北京教育科学研究院培训中心</w:t>
      </w:r>
      <w:r w:rsidRPr="00F6411F">
        <w:rPr>
          <w:sz w:val="28"/>
        </w:rPr>
        <w:t xml:space="preserve"> </w:t>
      </w:r>
      <w:r w:rsidRPr="00F6411F">
        <w:rPr>
          <w:rFonts w:hint="eastAsia"/>
          <w:sz w:val="28"/>
        </w:rPr>
        <w:t>于</w:t>
      </w:r>
      <w:r w:rsidRPr="00F6411F">
        <w:rPr>
          <w:sz w:val="28"/>
        </w:rPr>
        <w:t>2026</w:t>
      </w:r>
      <w:r w:rsidRPr="00F6411F">
        <w:rPr>
          <w:rFonts w:hint="eastAsia"/>
          <w:sz w:val="28"/>
        </w:rPr>
        <w:t>年1月2</w:t>
      </w:r>
      <w:r w:rsidRPr="00F6411F">
        <w:rPr>
          <w:sz w:val="28"/>
        </w:rPr>
        <w:t>3</w:t>
      </w:r>
      <w:r w:rsidRPr="00F6411F">
        <w:rPr>
          <w:rFonts w:hint="eastAsia"/>
          <w:sz w:val="28"/>
        </w:rPr>
        <w:t>日至2</w:t>
      </w:r>
      <w:r w:rsidRPr="00F6411F">
        <w:rPr>
          <w:sz w:val="28"/>
        </w:rPr>
        <w:t>8</w:t>
      </w:r>
      <w:r w:rsidRPr="00F6411F">
        <w:rPr>
          <w:rFonts w:hint="eastAsia"/>
          <w:sz w:val="28"/>
        </w:rPr>
        <w:t>日在广州、深圳组织《</w:t>
      </w:r>
      <w:r w:rsidRPr="00F6411F">
        <w:rPr>
          <w:sz w:val="28"/>
        </w:rPr>
        <w:t>AI 助力中小学教育多场景应用</w:t>
      </w:r>
      <w:r w:rsidRPr="00F6411F">
        <w:rPr>
          <w:rFonts w:hint="eastAsia"/>
          <w:sz w:val="28"/>
        </w:rPr>
        <w:t>》主题培训。现将相关培训通知转发给各单位，请有意愿的干部教师根据学校情况自愿组织参加培训。</w:t>
      </w:r>
    </w:p>
    <w:p w:rsidR="00F6411F" w:rsidRPr="00F6411F" w:rsidRDefault="00F6411F" w:rsidP="00F6411F">
      <w:pPr>
        <w:ind w:firstLine="420"/>
        <w:rPr>
          <w:sz w:val="28"/>
        </w:rPr>
      </w:pPr>
    </w:p>
    <w:p w:rsidR="00F6411F" w:rsidRPr="00F6411F" w:rsidRDefault="00F6411F" w:rsidP="00F6411F">
      <w:pPr>
        <w:ind w:firstLineChars="200" w:firstLine="560"/>
        <w:rPr>
          <w:sz w:val="28"/>
        </w:rPr>
      </w:pPr>
      <w:r w:rsidRPr="00F6411F">
        <w:rPr>
          <w:rFonts w:hint="eastAsia"/>
          <w:sz w:val="28"/>
        </w:rPr>
        <w:t>附件：“</w:t>
      </w:r>
      <w:r w:rsidRPr="00F6411F">
        <w:rPr>
          <w:sz w:val="28"/>
        </w:rPr>
        <w:t>AI+教育” 中小学人工智能与教育融合应用创新培训研讨会</w:t>
      </w:r>
      <w:r w:rsidRPr="00F6411F">
        <w:rPr>
          <w:rFonts w:hint="eastAsia"/>
          <w:sz w:val="28"/>
        </w:rPr>
        <w:t>通知</w:t>
      </w:r>
    </w:p>
    <w:p w:rsidR="00F6411F" w:rsidRPr="00F6411F" w:rsidRDefault="00F6411F" w:rsidP="00F6411F">
      <w:pPr>
        <w:ind w:firstLine="420"/>
        <w:rPr>
          <w:sz w:val="28"/>
        </w:rPr>
      </w:pPr>
    </w:p>
    <w:p w:rsidR="00F6411F" w:rsidRDefault="0041069A" w:rsidP="0041069A">
      <w:pPr>
        <w:ind w:firstLineChars="2200" w:firstLine="6160"/>
        <w:rPr>
          <w:sz w:val="28"/>
        </w:rPr>
      </w:pPr>
      <w:r>
        <w:rPr>
          <w:rFonts w:hint="eastAsia"/>
          <w:sz w:val="28"/>
        </w:rPr>
        <w:t>通州区教育学会</w:t>
      </w:r>
    </w:p>
    <w:p w:rsidR="0041069A" w:rsidRPr="00F6411F" w:rsidRDefault="0041069A" w:rsidP="0041069A">
      <w:pPr>
        <w:ind w:firstLineChars="2200" w:firstLine="6160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026.1.12</w:t>
      </w:r>
    </w:p>
    <w:p w:rsidR="00F6411F" w:rsidRPr="00F6411F" w:rsidRDefault="00F6411F" w:rsidP="00F6411F">
      <w:pPr>
        <w:ind w:firstLine="420"/>
        <w:rPr>
          <w:rFonts w:hint="eastAsia"/>
          <w:sz w:val="28"/>
        </w:rPr>
      </w:pPr>
      <w:bookmarkStart w:id="0" w:name="_GoBack"/>
      <w:bookmarkEnd w:id="0"/>
    </w:p>
    <w:sectPr w:rsidR="00F6411F" w:rsidRPr="00F6411F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F"/>
    <w:rsid w:val="0041069A"/>
    <w:rsid w:val="00453AA4"/>
    <w:rsid w:val="00C24299"/>
    <w:rsid w:val="00F6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9172"/>
  <w15:chartTrackingRefBased/>
  <w15:docId w15:val="{2BA3B340-DA6C-4846-B232-664EC577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2026-01-12T00:17:00Z</dcterms:created>
  <dcterms:modified xsi:type="dcterms:W3CDTF">2026-01-12T00:33:00Z</dcterms:modified>
</cp:coreProperties>
</file>