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EBE0F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2025—2026学年度春季学期教学进度安排（初中研修部）</w:t>
      </w:r>
      <w:bookmarkStart w:id="0" w:name="_GoBack"/>
      <w:bookmarkEnd w:id="0"/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09"/>
        <w:gridCol w:w="1984"/>
        <w:gridCol w:w="3260"/>
        <w:gridCol w:w="2694"/>
      </w:tblGrid>
      <w:tr w14:paraId="5CDAF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33" w:type="dxa"/>
            <w:vAlign w:val="center"/>
          </w:tcPr>
          <w:p w14:paraId="1CEBF26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学科</w:t>
            </w:r>
          </w:p>
        </w:tc>
        <w:tc>
          <w:tcPr>
            <w:tcW w:w="709" w:type="dxa"/>
            <w:vAlign w:val="center"/>
          </w:tcPr>
          <w:p w14:paraId="6C9B5082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年级</w:t>
            </w:r>
          </w:p>
        </w:tc>
        <w:tc>
          <w:tcPr>
            <w:tcW w:w="1984" w:type="dxa"/>
            <w:vAlign w:val="center"/>
          </w:tcPr>
          <w:p w14:paraId="7D722453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</w:t>
            </w:r>
          </w:p>
        </w:tc>
        <w:tc>
          <w:tcPr>
            <w:tcW w:w="3260" w:type="dxa"/>
            <w:vAlign w:val="center"/>
          </w:tcPr>
          <w:p w14:paraId="0FD6705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期中讲授完</w:t>
            </w:r>
          </w:p>
        </w:tc>
        <w:tc>
          <w:tcPr>
            <w:tcW w:w="2694" w:type="dxa"/>
            <w:vAlign w:val="center"/>
          </w:tcPr>
          <w:p w14:paraId="6FCBBE1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期末讲授完</w:t>
            </w:r>
          </w:p>
        </w:tc>
      </w:tr>
      <w:tr w14:paraId="5D0A9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458F2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语文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175A5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B7BE6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BC3C9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完成1-3单元的教学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037C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完成4-6单元的教学</w:t>
            </w:r>
          </w:p>
        </w:tc>
      </w:tr>
      <w:tr w14:paraId="4A010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92724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语文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6EB22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5BA3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1BC4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完成1-3单元的教学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D8BA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完成4-6单元的教学</w:t>
            </w:r>
          </w:p>
        </w:tc>
      </w:tr>
      <w:tr w14:paraId="06140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354F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语文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1A019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C6C20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3F82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完成1-3单元的教学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98DAC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完成4-6单元的教学</w:t>
            </w:r>
          </w:p>
        </w:tc>
      </w:tr>
      <w:tr w14:paraId="25A20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369F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10F4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7D5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3F296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6.4  乘法公式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AD2A7"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9.6众数和中位数</w:t>
            </w:r>
          </w:p>
        </w:tc>
      </w:tr>
      <w:tr w14:paraId="6BDCC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1C63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342E0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ACB5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FB0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15.4特殊的平行四边形的性质与判定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F89B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八下全册内容</w:t>
            </w:r>
          </w:p>
        </w:tc>
      </w:tr>
      <w:tr w14:paraId="782A3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0383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EFBC9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B97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2ECD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完成下册新授教学内容及基础知识复习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A75F5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初中段总复习</w:t>
            </w:r>
          </w:p>
        </w:tc>
      </w:tr>
      <w:tr w14:paraId="6637E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3B3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英语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CAF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2D104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北师大版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C8F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完成1-3单元的教学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CA39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完成4-6单元的教学</w:t>
            </w:r>
          </w:p>
        </w:tc>
      </w:tr>
      <w:tr w14:paraId="01FD3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4183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英语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787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94FB5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北师大版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195B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完成1-3单元的教学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13D4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完成4-6单元的教学</w:t>
            </w:r>
          </w:p>
        </w:tc>
      </w:tr>
      <w:tr w14:paraId="31E69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46B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英语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CCCC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8E63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北师大版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D60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第九单元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83B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初中段总复习</w:t>
            </w:r>
          </w:p>
        </w:tc>
      </w:tr>
      <w:tr w14:paraId="73373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5C909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物理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C56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9F36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北师大北京版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D3C1C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第九章前的内容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74885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全册内容</w:t>
            </w:r>
          </w:p>
        </w:tc>
      </w:tr>
      <w:tr w14:paraId="3F015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4633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物理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2D77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6986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北师大北京版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04EE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完成一轮复习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6E98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初中段学习内容总复习</w:t>
            </w:r>
          </w:p>
        </w:tc>
      </w:tr>
      <w:tr w14:paraId="123C9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D4E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化学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C35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EE2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846A"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完成下册内容及复习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FB9F1"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完成下册内容及复习</w:t>
            </w:r>
          </w:p>
        </w:tc>
      </w:tr>
      <w:tr w14:paraId="43C7D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47EF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生物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AF6C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7428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0C05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完成第3单元第2章 生物的排泄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D4F91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七下全册内容</w:t>
            </w:r>
          </w:p>
        </w:tc>
      </w:tr>
      <w:tr w14:paraId="2A8ED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1C290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生物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6520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6D4B9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北京版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AAE3F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完成第5单元 生物与生存环境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F5B5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八下全册内容</w:t>
            </w:r>
          </w:p>
        </w:tc>
      </w:tr>
      <w:tr w14:paraId="19200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CC170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道德与法治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DE49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EDB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0D379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完成前六课的教学内容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A0704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七下全册内容</w:t>
            </w:r>
          </w:p>
        </w:tc>
      </w:tr>
      <w:tr w14:paraId="2AEEC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EB4F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道德与法治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79FE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C9EF4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  <w:p w14:paraId="52860FF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E353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完成前三单元、前六课的教学内容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D2AA4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八下全册内容</w:t>
            </w:r>
          </w:p>
        </w:tc>
      </w:tr>
      <w:tr w14:paraId="2534A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D5F9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道德与法治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A190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3B95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  <w:p w14:paraId="36C42E8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54F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完成九下教学及一轮复习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592E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初中段学习内容总复习</w:t>
            </w:r>
          </w:p>
        </w:tc>
      </w:tr>
      <w:tr w14:paraId="3CB10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4EA1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历史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F67F5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51DE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  <w:p w14:paraId="7321F28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8EA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第二单元：第12课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CAA3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七年级下册全册</w:t>
            </w:r>
          </w:p>
        </w:tc>
      </w:tr>
      <w:tr w14:paraId="5D7CA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FCB9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历史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065D3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FB9A6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  <w:p w14:paraId="40F70484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F70BD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第三单元：第11课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B6C6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八年级下册全册</w:t>
            </w:r>
          </w:p>
        </w:tc>
      </w:tr>
      <w:tr w14:paraId="080ED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BB31C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历史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937D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47C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人民教育出版社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A670"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完成下册内容及复习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C959A"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完成下册内容及复习</w:t>
            </w:r>
          </w:p>
        </w:tc>
      </w:tr>
      <w:tr w14:paraId="316A4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9E41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地理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8FDE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86175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中图版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316E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七年级下册第六章、第七章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CE707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七年级下册全册</w:t>
            </w:r>
          </w:p>
        </w:tc>
      </w:tr>
      <w:tr w14:paraId="2C199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080C8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地理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24BF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24DB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中图版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E72A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第五章、第六章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D186C">
            <w:pPr>
              <w:tabs>
                <w:tab w:val="left" w:pos="900"/>
                <w:tab w:val="left" w:pos="1080"/>
              </w:tabs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八下全册内容</w:t>
            </w:r>
          </w:p>
        </w:tc>
      </w:tr>
    </w:tbl>
    <w:p w14:paraId="46ED291F">
      <w:pPr>
        <w:spacing w:line="560" w:lineRule="exact"/>
        <w:rPr>
          <w:rFonts w:ascii="仿宋" w:hAnsi="仿宋" w:eastAsia="仿宋"/>
        </w:rPr>
      </w:pPr>
    </w:p>
    <w:p w14:paraId="34563821">
      <w:pPr>
        <w:spacing w:line="560" w:lineRule="exact"/>
        <w:rPr>
          <w:rFonts w:ascii="仿宋" w:hAnsi="仿宋" w:eastAsia="仿宋"/>
        </w:rPr>
      </w:pPr>
    </w:p>
    <w:p w14:paraId="34B32299">
      <w:pPr>
        <w:spacing w:line="560" w:lineRule="exact"/>
        <w:rPr>
          <w:rFonts w:ascii="仿宋" w:hAnsi="仿宋" w:eastAsia="仿宋"/>
        </w:rPr>
      </w:pPr>
    </w:p>
    <w:p w14:paraId="58C71C97">
      <w:pPr>
        <w:spacing w:line="560" w:lineRule="exact"/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C33"/>
    <w:rsid w:val="001103F2"/>
    <w:rsid w:val="00A65C33"/>
    <w:rsid w:val="00C02D30"/>
    <w:rsid w:val="086E3333"/>
    <w:rsid w:val="21A57312"/>
    <w:rsid w:val="559C7610"/>
    <w:rsid w:val="6417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615</Words>
  <Characters>650</Characters>
  <Lines>5</Lines>
  <Paragraphs>1</Paragraphs>
  <TotalTime>3</TotalTime>
  <ScaleCrop>false</ScaleCrop>
  <LinksUpToDate>false</LinksUpToDate>
  <CharactersWithSpaces>654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2026-02-27T08:22:00Z</dcterms:created>
  <dc:creator>Administrator</dc:creator>
  <cp:lastModifiedBy>琪雯</cp:lastModifiedBy>
  <dcterms:modified xsi:type="dcterms:W3CDTF">2026-03-03T00:46:50Z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eyJoZGlkIjoiZmU1ZjcwYWI4NjI3OGQ2ZGYwOWY0OWUyM2Q1NWFkN2MiLCJ1c2VySWQiOiIxMTU3NjI3NjEzIn0=</vt:lpwstr>
  </property>
  <property fmtid="{D5CDD505-2E9C-101B-9397-08002B2CF9AE}" pid="3" name="KSOProductBuildVer">
    <vt:lpwstr>2052-12.1.0.24657</vt:lpwstr>
  </property>
  <property fmtid="{D5CDD505-2E9C-101B-9397-08002B2CF9AE}" pid="4" name="ICV">
    <vt:lpwstr>5B78EFAFCD374C4491CA633DE060F748_12</vt:lpwstr>
  </property>
</Properties>
</file>