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39" w:rsidRDefault="008238C2">
      <w:pPr>
        <w:spacing w:line="360" w:lineRule="auto"/>
        <w:jc w:val="center"/>
        <w:rPr>
          <w:b/>
          <w:sz w:val="36"/>
          <w:szCs w:val="36"/>
        </w:rPr>
      </w:pPr>
      <w:r>
        <w:rPr>
          <w:rFonts w:ascii="黑体" w:eastAsia="黑体" w:hAnsi="黑体"/>
          <w:b/>
          <w:noProof/>
          <w:sz w:val="32"/>
          <w:szCs w:val="32"/>
        </w:rPr>
        <w:drawing>
          <wp:inline distT="0" distB="0" distL="0" distR="0">
            <wp:extent cx="5259070" cy="908685"/>
            <wp:effectExtent l="0" t="0" r="0" b="5715"/>
            <wp:docPr id="1" name="图片 1" descr="C:\Users\yxzx\Desktop\发布会议通知表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yxzx\Desktop\发布会议通知表头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658" cy="911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C75" w:rsidRDefault="003B2C75" w:rsidP="00006383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006383" w:rsidRPr="00B365E7" w:rsidRDefault="008238C2" w:rsidP="0000638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OLE_LINK1"/>
      <w:bookmarkStart w:id="1" w:name="OLE_LINK2"/>
      <w:r w:rsidRPr="00B365E7">
        <w:rPr>
          <w:rFonts w:ascii="方正小标宋简体" w:eastAsia="方正小标宋简体" w:hint="eastAsia"/>
          <w:sz w:val="44"/>
          <w:szCs w:val="44"/>
        </w:rPr>
        <w:t>关于召开</w:t>
      </w:r>
      <w:r w:rsidR="00A7062D" w:rsidRPr="00B365E7">
        <w:rPr>
          <w:rFonts w:ascii="方正小标宋简体" w:eastAsia="方正小标宋简体" w:hint="eastAsia"/>
          <w:sz w:val="44"/>
          <w:szCs w:val="44"/>
        </w:rPr>
        <w:t>北京教育学院202</w:t>
      </w:r>
      <w:r w:rsidR="00EC25BB" w:rsidRPr="00B365E7">
        <w:rPr>
          <w:rFonts w:ascii="方正小标宋简体" w:eastAsia="方正小标宋简体"/>
          <w:sz w:val="44"/>
          <w:szCs w:val="44"/>
        </w:rPr>
        <w:t>6</w:t>
      </w:r>
      <w:r w:rsidR="00A7062D" w:rsidRPr="00B365E7">
        <w:rPr>
          <w:rFonts w:ascii="方正小标宋简体" w:eastAsia="方正小标宋简体" w:hint="eastAsia"/>
          <w:sz w:val="44"/>
          <w:szCs w:val="44"/>
        </w:rPr>
        <w:t>年通州区</w:t>
      </w:r>
    </w:p>
    <w:bookmarkEnd w:id="0"/>
    <w:bookmarkEnd w:id="1"/>
    <w:p w:rsidR="00006383" w:rsidRPr="00B365E7" w:rsidRDefault="00A7062D" w:rsidP="0000638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B365E7">
        <w:rPr>
          <w:rFonts w:ascii="方正小标宋简体" w:eastAsia="方正小标宋简体" w:hint="eastAsia"/>
          <w:sz w:val="44"/>
          <w:szCs w:val="44"/>
        </w:rPr>
        <w:t>名校（园）长、名师工作室启动仪式</w:t>
      </w:r>
    </w:p>
    <w:p w:rsidR="00C55D39" w:rsidRPr="00B365E7" w:rsidRDefault="00A7062D" w:rsidP="0000638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B365E7">
        <w:rPr>
          <w:rFonts w:ascii="方正小标宋简体" w:eastAsia="方正小标宋简体" w:hint="eastAsia"/>
          <w:sz w:val="44"/>
          <w:szCs w:val="44"/>
        </w:rPr>
        <w:t>的</w:t>
      </w:r>
      <w:r w:rsidR="008238C2" w:rsidRPr="00B365E7">
        <w:rPr>
          <w:rFonts w:ascii="方正小标宋简体" w:eastAsia="方正小标宋简体" w:hint="eastAsia"/>
          <w:sz w:val="44"/>
          <w:szCs w:val="44"/>
        </w:rPr>
        <w:t>通知</w:t>
      </w:r>
    </w:p>
    <w:p w:rsidR="00C55D39" w:rsidRPr="00006383" w:rsidRDefault="008238C2" w:rsidP="00690CA0">
      <w:pPr>
        <w:spacing w:beforeLines="100" w:before="312" w:line="520" w:lineRule="exact"/>
        <w:rPr>
          <w:rFonts w:ascii="仿宋_GB2312" w:eastAsia="仿宋_GB2312" w:hAnsi="仿宋" w:cstheme="minorBidi"/>
          <w:bCs/>
          <w:sz w:val="32"/>
          <w:szCs w:val="32"/>
        </w:rPr>
      </w:pPr>
      <w:r w:rsidRPr="00006383">
        <w:rPr>
          <w:rFonts w:ascii="仿宋_GB2312" w:eastAsia="仿宋_GB2312" w:hAnsi="仿宋" w:cstheme="minorBidi" w:hint="eastAsia"/>
          <w:bCs/>
          <w:sz w:val="32"/>
          <w:szCs w:val="32"/>
        </w:rPr>
        <w:t>各中小学、幼儿园：</w:t>
      </w:r>
    </w:p>
    <w:p w:rsidR="00EC25BB" w:rsidRDefault="00EC25BB" w:rsidP="00EC25BB">
      <w:pPr>
        <w:spacing w:line="520" w:lineRule="exact"/>
        <w:ind w:firstLineChars="200" w:firstLine="640"/>
        <w:jc w:val="left"/>
        <w:rPr>
          <w:rFonts w:ascii="仿宋_GB2312" w:eastAsia="仿宋_GB2312" w:hAnsi="仿宋" w:cstheme="minorBidi"/>
          <w:bCs/>
          <w:sz w:val="32"/>
          <w:szCs w:val="32"/>
        </w:rPr>
      </w:pPr>
      <w:r w:rsidRPr="00EC25BB">
        <w:rPr>
          <w:rFonts w:ascii="仿宋_GB2312" w:eastAsia="仿宋_GB2312" w:hAnsi="仿宋" w:cstheme="minorBidi" w:hint="eastAsia"/>
          <w:bCs/>
          <w:sz w:val="32"/>
          <w:szCs w:val="32"/>
        </w:rPr>
        <w:t>为助力北京城市副中心高水平建设，</w:t>
      </w:r>
      <w:r>
        <w:rPr>
          <w:rFonts w:ascii="仿宋_GB2312" w:eastAsia="仿宋_GB2312" w:hAnsi="仿宋" w:cstheme="minorBidi" w:hint="eastAsia"/>
          <w:bCs/>
          <w:sz w:val="32"/>
          <w:szCs w:val="32"/>
        </w:rPr>
        <w:t>贯彻</w:t>
      </w:r>
      <w:r w:rsidRPr="00EC25BB">
        <w:rPr>
          <w:rFonts w:ascii="仿宋_GB2312" w:eastAsia="仿宋_GB2312" w:hAnsi="仿宋" w:cstheme="minorBidi" w:hint="eastAsia"/>
          <w:bCs/>
          <w:sz w:val="32"/>
          <w:szCs w:val="32"/>
        </w:rPr>
        <w:t>落实</w:t>
      </w:r>
      <w:r w:rsidRPr="00006383">
        <w:rPr>
          <w:rFonts w:ascii="仿宋_GB2312" w:eastAsia="仿宋_GB2312" w:hAnsi="仿宋" w:cstheme="minorBidi" w:hint="eastAsia"/>
          <w:bCs/>
          <w:sz w:val="32"/>
          <w:szCs w:val="32"/>
        </w:rPr>
        <w:t>《支持通州区基础教育质量提升行动计划》</w:t>
      </w:r>
      <w:r>
        <w:rPr>
          <w:rFonts w:ascii="仿宋_GB2312" w:eastAsia="仿宋_GB2312" w:hAnsi="仿宋" w:cstheme="minorBidi" w:hint="eastAsia"/>
          <w:bCs/>
          <w:sz w:val="32"/>
          <w:szCs w:val="32"/>
        </w:rPr>
        <w:t>、</w:t>
      </w:r>
      <w:r w:rsidRPr="00EC25BB">
        <w:rPr>
          <w:rFonts w:ascii="仿宋_GB2312" w:eastAsia="仿宋_GB2312" w:hAnsi="仿宋" w:cstheme="minorBidi" w:hint="eastAsia"/>
          <w:bCs/>
          <w:sz w:val="32"/>
          <w:szCs w:val="32"/>
        </w:rPr>
        <w:t>《加快建设教育强国首善之区三年行动计划（2025—2027年）》</w:t>
      </w:r>
      <w:r>
        <w:rPr>
          <w:rFonts w:ascii="仿宋_GB2312" w:eastAsia="仿宋_GB2312" w:hAnsi="仿宋" w:cstheme="minorBidi" w:hint="eastAsia"/>
          <w:bCs/>
          <w:sz w:val="32"/>
          <w:szCs w:val="32"/>
        </w:rPr>
        <w:t>等文件要求</w:t>
      </w:r>
      <w:r w:rsidRPr="00EC25BB">
        <w:rPr>
          <w:rFonts w:ascii="仿宋_GB2312" w:eastAsia="仿宋_GB2312" w:hAnsi="仿宋" w:cstheme="minorBidi" w:hint="eastAsia"/>
          <w:bCs/>
          <w:sz w:val="32"/>
          <w:szCs w:val="32"/>
        </w:rPr>
        <w:t>，</w:t>
      </w:r>
      <w:r>
        <w:rPr>
          <w:rFonts w:ascii="仿宋_GB2312" w:eastAsia="仿宋_GB2312" w:hAnsi="仿宋" w:cstheme="minorBidi" w:hint="eastAsia"/>
          <w:bCs/>
          <w:sz w:val="32"/>
          <w:szCs w:val="32"/>
        </w:rPr>
        <w:t>进一步</w:t>
      </w:r>
      <w:r w:rsidRPr="00EC25BB">
        <w:rPr>
          <w:rFonts w:ascii="仿宋_GB2312" w:eastAsia="仿宋_GB2312" w:hAnsi="仿宋" w:cstheme="minorBidi" w:hint="eastAsia"/>
          <w:bCs/>
          <w:sz w:val="32"/>
          <w:szCs w:val="32"/>
        </w:rPr>
        <w:t>聚焦当前教育教学改革中的热点和难点问题，继续发挥专家优势、专业优势和资源优势，持续加大对城市副中心基础教育干部教师专业发展的支持力度。</w:t>
      </w:r>
      <w:r w:rsidRPr="00006383">
        <w:rPr>
          <w:rFonts w:ascii="仿宋_GB2312" w:eastAsia="仿宋_GB2312" w:hAnsi="仿宋" w:cstheme="minorBidi" w:hint="eastAsia"/>
          <w:bCs/>
          <w:sz w:val="32"/>
          <w:szCs w:val="32"/>
        </w:rPr>
        <w:t>现决定召开</w:t>
      </w:r>
      <w:r w:rsidRPr="00006383">
        <w:rPr>
          <w:rFonts w:ascii="仿宋_GB2312" w:eastAsia="仿宋_GB2312" w:hAnsi="仿宋" w:hint="eastAsia"/>
          <w:sz w:val="32"/>
          <w:szCs w:val="32"/>
        </w:rPr>
        <w:t>北京教育学院202</w:t>
      </w:r>
      <w:r>
        <w:rPr>
          <w:rFonts w:ascii="仿宋_GB2312" w:eastAsia="仿宋_GB2312" w:hAnsi="仿宋"/>
          <w:sz w:val="32"/>
          <w:szCs w:val="32"/>
        </w:rPr>
        <w:t>6</w:t>
      </w:r>
      <w:r w:rsidRPr="00006383">
        <w:rPr>
          <w:rFonts w:ascii="仿宋_GB2312" w:eastAsia="仿宋_GB2312" w:hAnsi="仿宋" w:hint="eastAsia"/>
          <w:sz w:val="32"/>
          <w:szCs w:val="32"/>
        </w:rPr>
        <w:t>年通州区名校（园）长、名师工作室启动仪式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006383">
        <w:rPr>
          <w:rFonts w:ascii="仿宋_GB2312" w:eastAsia="仿宋_GB2312" w:hAnsi="仿宋" w:cstheme="minorBidi" w:hint="eastAsia"/>
          <w:bCs/>
          <w:sz w:val="32"/>
          <w:szCs w:val="32"/>
        </w:rPr>
        <w:t>有关事宜通知如下：</w:t>
      </w:r>
    </w:p>
    <w:p w:rsidR="00C55D39" w:rsidRPr="00DF2D10" w:rsidRDefault="001741EB" w:rsidP="00690CA0">
      <w:pPr>
        <w:spacing w:line="520" w:lineRule="exact"/>
        <w:ind w:firstLineChars="200" w:firstLine="640"/>
        <w:jc w:val="left"/>
        <w:rPr>
          <w:rFonts w:ascii="黑体" w:eastAsia="黑体" w:hAnsi="黑体" w:cstheme="minorBidi"/>
          <w:bCs/>
          <w:sz w:val="32"/>
          <w:szCs w:val="32"/>
        </w:rPr>
      </w:pPr>
      <w:r w:rsidRPr="00DF2D10">
        <w:rPr>
          <w:rFonts w:ascii="黑体" w:eastAsia="黑体" w:hAnsi="黑体" w:hint="eastAsia"/>
          <w:sz w:val="32"/>
          <w:szCs w:val="32"/>
        </w:rPr>
        <w:t>一、会议时间</w:t>
      </w:r>
    </w:p>
    <w:p w:rsidR="00C55D39" w:rsidRPr="00617F9C" w:rsidRDefault="00A7062D" w:rsidP="00690CA0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06383">
        <w:rPr>
          <w:rFonts w:ascii="仿宋_GB2312" w:eastAsia="仿宋_GB2312" w:hAnsi="仿宋" w:hint="eastAsia"/>
          <w:sz w:val="32"/>
          <w:szCs w:val="32"/>
        </w:rPr>
        <w:t>202</w:t>
      </w:r>
      <w:r w:rsidR="00EC25BB">
        <w:rPr>
          <w:rFonts w:ascii="仿宋_GB2312" w:eastAsia="仿宋_GB2312" w:hAnsi="仿宋"/>
          <w:sz w:val="32"/>
          <w:szCs w:val="32"/>
        </w:rPr>
        <w:t>6</w:t>
      </w:r>
      <w:r w:rsidR="008238C2" w:rsidRPr="00006383">
        <w:rPr>
          <w:rFonts w:ascii="仿宋_GB2312" w:eastAsia="仿宋_GB2312" w:hAnsi="仿宋" w:hint="eastAsia"/>
          <w:sz w:val="32"/>
          <w:szCs w:val="32"/>
        </w:rPr>
        <w:t>年</w:t>
      </w:r>
      <w:r w:rsidR="00EC25BB">
        <w:rPr>
          <w:rFonts w:ascii="仿宋_GB2312" w:eastAsia="仿宋_GB2312" w:hAnsi="仿宋"/>
          <w:sz w:val="32"/>
          <w:szCs w:val="32"/>
        </w:rPr>
        <w:t>3</w:t>
      </w:r>
      <w:r w:rsidR="008238C2" w:rsidRPr="00006383">
        <w:rPr>
          <w:rFonts w:ascii="仿宋_GB2312" w:eastAsia="仿宋_GB2312" w:hAnsi="仿宋" w:hint="eastAsia"/>
          <w:sz w:val="32"/>
          <w:szCs w:val="32"/>
        </w:rPr>
        <w:t>月</w:t>
      </w:r>
      <w:r w:rsidR="00EC25BB">
        <w:rPr>
          <w:rFonts w:ascii="仿宋_GB2312" w:eastAsia="仿宋_GB2312" w:hAnsi="仿宋"/>
          <w:sz w:val="32"/>
          <w:szCs w:val="32"/>
        </w:rPr>
        <w:t>27</w:t>
      </w:r>
      <w:r w:rsidR="008238C2" w:rsidRPr="00006383">
        <w:rPr>
          <w:rFonts w:ascii="仿宋_GB2312" w:eastAsia="仿宋_GB2312" w:hAnsi="仿宋" w:hint="eastAsia"/>
          <w:sz w:val="32"/>
          <w:szCs w:val="32"/>
        </w:rPr>
        <w:t>日（星期</w:t>
      </w:r>
      <w:r w:rsidR="00EC25BB">
        <w:rPr>
          <w:rFonts w:ascii="仿宋_GB2312" w:eastAsia="仿宋_GB2312" w:hAnsi="仿宋" w:hint="eastAsia"/>
          <w:sz w:val="32"/>
          <w:szCs w:val="32"/>
        </w:rPr>
        <w:t>五</w:t>
      </w:r>
      <w:r w:rsidR="008238C2" w:rsidRPr="00006383">
        <w:rPr>
          <w:rFonts w:ascii="仿宋_GB2312" w:eastAsia="仿宋_GB2312" w:hAnsi="仿宋" w:hint="eastAsia"/>
          <w:sz w:val="32"/>
          <w:szCs w:val="32"/>
        </w:rPr>
        <w:t>）</w:t>
      </w:r>
      <w:r w:rsidR="008238C2" w:rsidRPr="00AA64DB">
        <w:rPr>
          <w:rFonts w:ascii="仿宋_GB2312" w:eastAsia="仿宋_GB2312" w:hAnsi="仿宋" w:hint="eastAsia"/>
          <w:sz w:val="32"/>
          <w:szCs w:val="32"/>
        </w:rPr>
        <w:t>上午</w:t>
      </w:r>
      <w:r w:rsidR="002F7561" w:rsidRPr="00AA64DB">
        <w:rPr>
          <w:rFonts w:ascii="仿宋_GB2312" w:eastAsia="仿宋_GB2312" w:hAnsi="仿宋" w:hint="eastAsia"/>
          <w:sz w:val="32"/>
          <w:szCs w:val="32"/>
        </w:rPr>
        <w:t>9:00</w:t>
      </w:r>
      <w:r w:rsidR="00BE4290">
        <w:rPr>
          <w:rFonts w:ascii="仿宋_GB2312" w:eastAsia="仿宋_GB2312" w:hAnsi="仿宋"/>
          <w:sz w:val="32"/>
          <w:szCs w:val="32"/>
        </w:rPr>
        <w:t>-11</w:t>
      </w:r>
      <w:r w:rsidR="00BE4290">
        <w:rPr>
          <w:rFonts w:ascii="仿宋_GB2312" w:eastAsia="仿宋_GB2312" w:hAnsi="仿宋" w:hint="eastAsia"/>
          <w:sz w:val="32"/>
          <w:szCs w:val="32"/>
        </w:rPr>
        <w:t>：3</w:t>
      </w:r>
      <w:r w:rsidR="00BE4290">
        <w:rPr>
          <w:rFonts w:ascii="仿宋_GB2312" w:eastAsia="仿宋_GB2312" w:hAnsi="仿宋"/>
          <w:sz w:val="32"/>
          <w:szCs w:val="32"/>
        </w:rPr>
        <w:t>0</w:t>
      </w:r>
      <w:r w:rsidR="00BE4290">
        <w:rPr>
          <w:rFonts w:ascii="仿宋_GB2312" w:eastAsia="仿宋_GB2312" w:hAnsi="仿宋" w:hint="eastAsia"/>
          <w:sz w:val="32"/>
          <w:szCs w:val="32"/>
        </w:rPr>
        <w:t>，下午</w:t>
      </w:r>
      <w:r w:rsidR="0027486F">
        <w:rPr>
          <w:rFonts w:ascii="仿宋_GB2312" w:eastAsia="仿宋_GB2312" w:hAnsi="仿宋" w:hint="eastAsia"/>
          <w:sz w:val="32"/>
          <w:szCs w:val="32"/>
        </w:rPr>
        <w:t>依据各工作室情况而定</w:t>
      </w:r>
    </w:p>
    <w:p w:rsidR="00C55D39" w:rsidRPr="00DF2D10" w:rsidRDefault="008238C2" w:rsidP="00690CA0">
      <w:pPr>
        <w:spacing w:line="52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DF2D10">
        <w:rPr>
          <w:rFonts w:ascii="黑体" w:eastAsia="黑体" w:hAnsi="黑体" w:hint="eastAsia"/>
          <w:sz w:val="32"/>
          <w:szCs w:val="32"/>
        </w:rPr>
        <w:t>二、会议地点</w:t>
      </w:r>
    </w:p>
    <w:p w:rsidR="00C55D39" w:rsidRDefault="00DF2D10" w:rsidP="00690CA0">
      <w:pPr>
        <w:spacing w:line="520" w:lineRule="exact"/>
        <w:ind w:leftChars="304" w:left="5118" w:hangingChars="1400" w:hanging="44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上午</w:t>
      </w:r>
      <w:r w:rsidR="008238C2" w:rsidRPr="00006383">
        <w:rPr>
          <w:rFonts w:ascii="仿宋_GB2312" w:eastAsia="仿宋_GB2312" w:hAnsi="仿宋" w:hint="eastAsia"/>
          <w:sz w:val="32"/>
          <w:szCs w:val="32"/>
        </w:rPr>
        <w:t>会场：通州区教师研修中心B</w:t>
      </w:r>
      <w:proofErr w:type="gramStart"/>
      <w:r w:rsidR="008238C2" w:rsidRPr="00006383">
        <w:rPr>
          <w:rFonts w:ascii="仿宋_GB2312" w:eastAsia="仿宋_GB2312" w:hAnsi="仿宋" w:hint="eastAsia"/>
          <w:sz w:val="32"/>
          <w:szCs w:val="32"/>
        </w:rPr>
        <w:t>座报告</w:t>
      </w:r>
      <w:proofErr w:type="gramEnd"/>
      <w:r w:rsidR="008238C2" w:rsidRPr="00006383">
        <w:rPr>
          <w:rFonts w:ascii="仿宋_GB2312" w:eastAsia="仿宋_GB2312" w:hAnsi="仿宋" w:hint="eastAsia"/>
          <w:sz w:val="32"/>
          <w:szCs w:val="32"/>
        </w:rPr>
        <w:t>厅</w:t>
      </w:r>
    </w:p>
    <w:p w:rsidR="00C55D39" w:rsidRPr="00DE43EB" w:rsidRDefault="00DF2D10" w:rsidP="00DF2D10">
      <w:pPr>
        <w:adjustRightInd w:val="0"/>
        <w:snapToGrid w:val="0"/>
        <w:spacing w:line="52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下午</w:t>
      </w:r>
      <w:r w:rsidR="00006383" w:rsidRPr="00006383">
        <w:rPr>
          <w:rFonts w:ascii="仿宋_GB2312" w:eastAsia="仿宋_GB2312" w:hAnsi="仿宋" w:hint="eastAsia"/>
          <w:sz w:val="32"/>
          <w:szCs w:val="32"/>
        </w:rPr>
        <w:t>会场：</w:t>
      </w:r>
      <w:r>
        <w:rPr>
          <w:rFonts w:ascii="仿宋_GB2312" w:eastAsia="仿宋_GB2312" w:hAnsi="仿宋" w:hint="eastAsia"/>
          <w:sz w:val="32"/>
          <w:szCs w:val="32"/>
        </w:rPr>
        <w:t>名校（园）长、</w:t>
      </w:r>
      <w:r w:rsidR="008238C2" w:rsidRPr="00006383">
        <w:rPr>
          <w:rFonts w:ascii="仿宋_GB2312" w:eastAsia="仿宋_GB2312" w:hAnsi="仿宋" w:hint="eastAsia"/>
          <w:sz w:val="32"/>
          <w:szCs w:val="32"/>
        </w:rPr>
        <w:t>名师工作室研讨 (</w:t>
      </w:r>
      <w:r w:rsidR="00DE43EB">
        <w:rPr>
          <w:rFonts w:ascii="仿宋_GB2312" w:eastAsia="仿宋_GB2312" w:hAnsi="仿宋" w:hint="eastAsia"/>
          <w:sz w:val="32"/>
          <w:szCs w:val="32"/>
        </w:rPr>
        <w:t>地点</w:t>
      </w:r>
      <w:r w:rsidR="008238C2" w:rsidRPr="00006383">
        <w:rPr>
          <w:rFonts w:ascii="仿宋_GB2312" w:eastAsia="仿宋_GB2312" w:hAnsi="仿宋" w:hint="eastAsia"/>
          <w:sz w:val="32"/>
          <w:szCs w:val="32"/>
        </w:rPr>
        <w:t>详见附件</w:t>
      </w:r>
      <w:r w:rsidR="00B365E7">
        <w:rPr>
          <w:rFonts w:ascii="仿宋_GB2312" w:eastAsia="仿宋_GB2312" w:hAnsi="仿宋"/>
          <w:sz w:val="32"/>
          <w:szCs w:val="32"/>
        </w:rPr>
        <w:t>1</w:t>
      </w:r>
      <w:r w:rsidR="008238C2" w:rsidRPr="00006383">
        <w:rPr>
          <w:rFonts w:ascii="仿宋_GB2312" w:eastAsia="仿宋_GB2312" w:hAnsi="仿宋" w:hint="eastAsia"/>
          <w:sz w:val="32"/>
          <w:szCs w:val="32"/>
        </w:rPr>
        <w:t>)</w:t>
      </w:r>
    </w:p>
    <w:p w:rsidR="00C55D39" w:rsidRPr="00DF2D10" w:rsidRDefault="008238C2" w:rsidP="00690CA0">
      <w:pPr>
        <w:spacing w:line="52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DF2D10">
        <w:rPr>
          <w:rFonts w:ascii="黑体" w:eastAsia="黑体" w:hAnsi="黑体" w:hint="eastAsia"/>
          <w:sz w:val="32"/>
          <w:szCs w:val="32"/>
        </w:rPr>
        <w:t>三、</w:t>
      </w:r>
      <w:r w:rsidR="001741EB" w:rsidRPr="00DF2D10">
        <w:rPr>
          <w:rFonts w:ascii="黑体" w:eastAsia="黑体" w:hAnsi="黑体" w:hint="eastAsia"/>
          <w:sz w:val="32"/>
          <w:szCs w:val="32"/>
        </w:rPr>
        <w:t>参加人员</w:t>
      </w:r>
    </w:p>
    <w:p w:rsidR="00A7062D" w:rsidRPr="00006383" w:rsidRDefault="00A7062D" w:rsidP="00690CA0">
      <w:pPr>
        <w:spacing w:line="52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006383">
        <w:rPr>
          <w:rFonts w:ascii="仿宋_GB2312" w:eastAsia="仿宋_GB2312" w:hAnsi="仿宋" w:hint="eastAsia"/>
          <w:sz w:val="32"/>
          <w:szCs w:val="32"/>
        </w:rPr>
        <w:lastRenderedPageBreak/>
        <w:t>1.北京教育学院、通州区教委、通州区研修中心相关领导</w:t>
      </w:r>
    </w:p>
    <w:p w:rsidR="00A7062D" w:rsidRPr="00006383" w:rsidRDefault="00A7062D" w:rsidP="00690CA0">
      <w:pPr>
        <w:spacing w:line="52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006383">
        <w:rPr>
          <w:rFonts w:ascii="仿宋_GB2312" w:eastAsia="仿宋_GB2312" w:hAnsi="仿宋" w:hint="eastAsia"/>
          <w:sz w:val="32"/>
          <w:szCs w:val="32"/>
        </w:rPr>
        <w:t>2.</w:t>
      </w:r>
      <w:r w:rsidR="00DE43EB">
        <w:rPr>
          <w:rFonts w:ascii="仿宋_GB2312" w:eastAsia="仿宋_GB2312" w:hAnsi="仿宋" w:hint="eastAsia"/>
          <w:sz w:val="32"/>
          <w:szCs w:val="32"/>
        </w:rPr>
        <w:t>北京教育学院通州名校（园）长、名师工作室项目导师、项目秘书及</w:t>
      </w:r>
      <w:r w:rsidRPr="00006383">
        <w:rPr>
          <w:rFonts w:ascii="仿宋_GB2312" w:eastAsia="仿宋_GB2312" w:hAnsi="仿宋" w:hint="eastAsia"/>
          <w:sz w:val="32"/>
          <w:szCs w:val="32"/>
        </w:rPr>
        <w:t>学员</w:t>
      </w:r>
      <w:r w:rsidR="00731F4B">
        <w:rPr>
          <w:rFonts w:ascii="仿宋_GB2312" w:eastAsia="仿宋_GB2312" w:hAnsi="仿宋" w:hint="eastAsia"/>
          <w:sz w:val="32"/>
          <w:szCs w:val="32"/>
        </w:rPr>
        <w:t>（</w:t>
      </w:r>
      <w:r w:rsidR="00F53BF4">
        <w:rPr>
          <w:rFonts w:ascii="仿宋_GB2312" w:eastAsia="仿宋_GB2312" w:hAnsi="仿宋" w:hint="eastAsia"/>
          <w:sz w:val="32"/>
          <w:szCs w:val="32"/>
        </w:rPr>
        <w:t>名单</w:t>
      </w:r>
      <w:r w:rsidR="00731F4B">
        <w:rPr>
          <w:rFonts w:ascii="仿宋_GB2312" w:eastAsia="仿宋_GB2312" w:hAnsi="仿宋" w:hint="eastAsia"/>
          <w:sz w:val="32"/>
          <w:szCs w:val="32"/>
        </w:rPr>
        <w:t>见</w:t>
      </w:r>
      <w:r w:rsidR="00731F4B" w:rsidRPr="00006383">
        <w:rPr>
          <w:rFonts w:ascii="仿宋_GB2312" w:eastAsia="仿宋_GB2312" w:hAnsi="仿宋" w:hint="eastAsia"/>
          <w:sz w:val="32"/>
          <w:szCs w:val="32"/>
        </w:rPr>
        <w:t>附件</w:t>
      </w:r>
      <w:r w:rsidR="00B365E7">
        <w:rPr>
          <w:rFonts w:ascii="仿宋_GB2312" w:eastAsia="仿宋_GB2312" w:hAnsi="仿宋"/>
          <w:sz w:val="32"/>
          <w:szCs w:val="32"/>
        </w:rPr>
        <w:t>2</w:t>
      </w:r>
      <w:r w:rsidR="00731F4B">
        <w:rPr>
          <w:rFonts w:ascii="仿宋_GB2312" w:eastAsia="仿宋_GB2312" w:hAnsi="仿宋" w:hint="eastAsia"/>
          <w:sz w:val="32"/>
          <w:szCs w:val="32"/>
        </w:rPr>
        <w:t>）</w:t>
      </w:r>
    </w:p>
    <w:p w:rsidR="00C55D39" w:rsidRPr="007D0611" w:rsidRDefault="008238C2" w:rsidP="00690CA0">
      <w:pPr>
        <w:spacing w:line="52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7D0611">
        <w:rPr>
          <w:rFonts w:ascii="黑体" w:eastAsia="黑体" w:hAnsi="黑体" w:hint="eastAsia"/>
          <w:sz w:val="32"/>
          <w:szCs w:val="32"/>
        </w:rPr>
        <w:t>四、会议内容</w:t>
      </w:r>
    </w:p>
    <w:p w:rsidR="00006383" w:rsidRPr="00006383" w:rsidRDefault="007D0611" w:rsidP="00690CA0">
      <w:pPr>
        <w:spacing w:line="520" w:lineRule="exact"/>
        <w:ind w:firstLineChars="200" w:firstLine="640"/>
        <w:rPr>
          <w:rFonts w:ascii="仿宋_GB2312" w:eastAsia="仿宋_GB2312" w:hAnsi="仿宋" w:cs="黑体"/>
          <w:bCs/>
          <w:sz w:val="32"/>
          <w:szCs w:val="32"/>
        </w:rPr>
      </w:pPr>
      <w:r>
        <w:rPr>
          <w:rFonts w:ascii="仿宋_GB2312" w:eastAsia="仿宋_GB2312" w:hAnsi="仿宋" w:cs="黑体" w:hint="eastAsia"/>
          <w:bCs/>
          <w:sz w:val="32"/>
          <w:szCs w:val="32"/>
        </w:rPr>
        <w:t>上午会场</w:t>
      </w:r>
      <w:r w:rsidR="008238C2" w:rsidRPr="00006383">
        <w:rPr>
          <w:rFonts w:ascii="仿宋_GB2312" w:eastAsia="仿宋_GB2312" w:hAnsi="仿宋" w:cs="黑体" w:hint="eastAsia"/>
          <w:bCs/>
          <w:sz w:val="32"/>
          <w:szCs w:val="32"/>
        </w:rPr>
        <w:t>：</w:t>
      </w:r>
      <w:r w:rsidR="00006383" w:rsidRPr="00006383">
        <w:rPr>
          <w:rFonts w:ascii="仿宋_GB2312" w:eastAsia="仿宋_GB2312" w:hAnsi="仿宋" w:cs="黑体" w:hint="eastAsia"/>
          <w:bCs/>
          <w:sz w:val="32"/>
          <w:szCs w:val="32"/>
        </w:rPr>
        <w:t>北京教育学院202</w:t>
      </w:r>
      <w:r w:rsidR="00EC25BB">
        <w:rPr>
          <w:rFonts w:ascii="仿宋_GB2312" w:eastAsia="仿宋_GB2312" w:hAnsi="仿宋" w:cs="黑体"/>
          <w:bCs/>
          <w:sz w:val="32"/>
          <w:szCs w:val="32"/>
        </w:rPr>
        <w:t>6</w:t>
      </w:r>
      <w:r w:rsidR="00006383" w:rsidRPr="00006383">
        <w:rPr>
          <w:rFonts w:ascii="仿宋_GB2312" w:eastAsia="仿宋_GB2312" w:hAnsi="仿宋" w:cs="黑体" w:hint="eastAsia"/>
          <w:bCs/>
          <w:sz w:val="32"/>
          <w:szCs w:val="32"/>
        </w:rPr>
        <w:t>年通州区名校（园）长、名师工作室启动仪式</w:t>
      </w:r>
    </w:p>
    <w:p w:rsidR="00C55D39" w:rsidRPr="00006383" w:rsidRDefault="007D0611" w:rsidP="00690CA0">
      <w:pPr>
        <w:spacing w:line="520" w:lineRule="exact"/>
        <w:ind w:firstLineChars="200" w:firstLine="640"/>
        <w:rPr>
          <w:rFonts w:ascii="仿宋_GB2312" w:eastAsia="仿宋_GB2312" w:hAnsi="仿宋" w:cs="黑体"/>
          <w:bCs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下午会场</w:t>
      </w:r>
      <w:r w:rsidR="008238C2" w:rsidRPr="00006383">
        <w:rPr>
          <w:rFonts w:ascii="仿宋_GB2312" w:eastAsia="仿宋_GB2312" w:hAnsi="仿宋" w:hint="eastAsia"/>
          <w:sz w:val="32"/>
          <w:szCs w:val="32"/>
        </w:rPr>
        <w:t>：各工作室专题研讨活动</w:t>
      </w:r>
    </w:p>
    <w:p w:rsidR="00C55D39" w:rsidRPr="007D0611" w:rsidRDefault="008238C2" w:rsidP="00690CA0">
      <w:pPr>
        <w:spacing w:line="52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7D0611">
        <w:rPr>
          <w:rFonts w:ascii="黑体" w:eastAsia="黑体" w:hAnsi="黑体" w:hint="eastAsia"/>
          <w:sz w:val="32"/>
          <w:szCs w:val="32"/>
        </w:rPr>
        <w:t>五、相关要求</w:t>
      </w:r>
    </w:p>
    <w:p w:rsidR="00376C84" w:rsidRDefault="008238C2" w:rsidP="00690CA0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06383">
        <w:rPr>
          <w:rFonts w:ascii="仿宋_GB2312" w:eastAsia="仿宋_GB2312" w:hAnsi="仿宋" w:hint="eastAsia"/>
          <w:sz w:val="32"/>
          <w:szCs w:val="32"/>
        </w:rPr>
        <w:t>1.请各相关单位按</w:t>
      </w:r>
      <w:r w:rsidR="00DE43EB">
        <w:rPr>
          <w:rFonts w:ascii="仿宋_GB2312" w:eastAsia="仿宋_GB2312" w:hAnsi="仿宋" w:hint="eastAsia"/>
          <w:sz w:val="32"/>
          <w:szCs w:val="32"/>
        </w:rPr>
        <w:t>照市级名师</w:t>
      </w:r>
      <w:r w:rsidRPr="00006383">
        <w:rPr>
          <w:rFonts w:ascii="仿宋_GB2312" w:eastAsia="仿宋_GB2312" w:hAnsi="仿宋" w:hint="eastAsia"/>
          <w:sz w:val="32"/>
          <w:szCs w:val="32"/>
        </w:rPr>
        <w:t>工作室</w:t>
      </w:r>
      <w:r w:rsidR="00DE43EB">
        <w:rPr>
          <w:rFonts w:ascii="仿宋_GB2312" w:eastAsia="仿宋_GB2312" w:hAnsi="仿宋" w:hint="eastAsia"/>
          <w:sz w:val="32"/>
          <w:szCs w:val="32"/>
        </w:rPr>
        <w:t>学</w:t>
      </w:r>
      <w:r w:rsidRPr="00006383">
        <w:rPr>
          <w:rFonts w:ascii="仿宋_GB2312" w:eastAsia="仿宋_GB2312" w:hAnsi="仿宋" w:hint="eastAsia"/>
          <w:sz w:val="32"/>
          <w:szCs w:val="32"/>
        </w:rPr>
        <w:t>员名单及时通知并组织相关</w:t>
      </w:r>
      <w:r w:rsidR="00DE43EB">
        <w:rPr>
          <w:rFonts w:ascii="仿宋_GB2312" w:eastAsia="仿宋_GB2312" w:hAnsi="仿宋" w:hint="eastAsia"/>
          <w:sz w:val="32"/>
          <w:szCs w:val="32"/>
        </w:rPr>
        <w:t>教师</w:t>
      </w:r>
      <w:r w:rsidRPr="00006383">
        <w:rPr>
          <w:rFonts w:ascii="仿宋_GB2312" w:eastAsia="仿宋_GB2312" w:hAnsi="仿宋" w:hint="eastAsia"/>
          <w:sz w:val="32"/>
          <w:szCs w:val="32"/>
        </w:rPr>
        <w:t>参会</w:t>
      </w:r>
      <w:r w:rsidR="00F372E3">
        <w:rPr>
          <w:rFonts w:ascii="仿宋_GB2312" w:eastAsia="仿宋_GB2312" w:hAnsi="仿宋" w:hint="eastAsia"/>
          <w:sz w:val="32"/>
          <w:szCs w:val="32"/>
        </w:rPr>
        <w:t>。</w:t>
      </w:r>
    </w:p>
    <w:p w:rsidR="00C55D39" w:rsidRPr="00006383" w:rsidRDefault="008238C2" w:rsidP="00690CA0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06383">
        <w:rPr>
          <w:rFonts w:ascii="仿宋_GB2312" w:eastAsia="仿宋_GB2312" w:hAnsi="仿宋" w:hint="eastAsia"/>
          <w:sz w:val="32"/>
          <w:szCs w:val="32"/>
        </w:rPr>
        <w:t>2.</w:t>
      </w:r>
      <w:r w:rsidR="00F372E3" w:rsidRPr="00F372E3">
        <w:rPr>
          <w:rFonts w:ascii="仿宋_GB2312" w:eastAsia="仿宋_GB2312" w:hAnsi="仿宋" w:hint="eastAsia"/>
          <w:sz w:val="32"/>
          <w:szCs w:val="32"/>
        </w:rPr>
        <w:t>请</w:t>
      </w:r>
      <w:r w:rsidRPr="00006383">
        <w:rPr>
          <w:rFonts w:ascii="仿宋_GB2312" w:eastAsia="仿宋_GB2312" w:hAnsi="仿宋" w:hint="eastAsia"/>
          <w:sz w:val="32"/>
          <w:szCs w:val="32"/>
        </w:rPr>
        <w:t>参会人员提前30分钟开始签到，</w:t>
      </w:r>
      <w:r w:rsidR="005F6CF7">
        <w:rPr>
          <w:rFonts w:ascii="仿宋_GB2312" w:eastAsia="仿宋_GB2312" w:hAnsi="仿宋" w:hint="eastAsia"/>
          <w:sz w:val="32"/>
          <w:szCs w:val="32"/>
        </w:rPr>
        <w:t>8:5</w:t>
      </w:r>
      <w:r w:rsidR="005F6CF7">
        <w:rPr>
          <w:rFonts w:ascii="仿宋_GB2312" w:eastAsia="仿宋_GB2312" w:hAnsi="仿宋"/>
          <w:sz w:val="32"/>
          <w:szCs w:val="32"/>
        </w:rPr>
        <w:t>0</w:t>
      </w:r>
      <w:r w:rsidR="00DE43EB">
        <w:rPr>
          <w:rFonts w:ascii="仿宋_GB2312" w:eastAsia="仿宋_GB2312" w:hAnsi="仿宋" w:hint="eastAsia"/>
          <w:sz w:val="32"/>
          <w:szCs w:val="32"/>
        </w:rPr>
        <w:t>前签到完毕，会议期间请将手机调成振动或关机状态，</w:t>
      </w:r>
      <w:r w:rsidRPr="00006383">
        <w:rPr>
          <w:rFonts w:ascii="仿宋_GB2312" w:eastAsia="仿宋_GB2312" w:hAnsi="仿宋" w:hint="eastAsia"/>
          <w:sz w:val="32"/>
          <w:szCs w:val="32"/>
        </w:rPr>
        <w:t>无特殊情况不得请假。</w:t>
      </w:r>
    </w:p>
    <w:p w:rsidR="00C55D39" w:rsidRPr="00006383" w:rsidRDefault="008238C2" w:rsidP="00690CA0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06383">
        <w:rPr>
          <w:rFonts w:ascii="仿宋_GB2312" w:eastAsia="仿宋_GB2312" w:hAnsi="仿宋" w:hint="eastAsia"/>
          <w:sz w:val="32"/>
          <w:szCs w:val="32"/>
        </w:rPr>
        <w:t>3.</w:t>
      </w:r>
      <w:r w:rsidR="00F372E3">
        <w:rPr>
          <w:rFonts w:ascii="仿宋_GB2312" w:eastAsia="仿宋_GB2312" w:hAnsi="仿宋" w:hint="eastAsia"/>
          <w:sz w:val="32"/>
          <w:szCs w:val="32"/>
        </w:rPr>
        <w:t>由于</w:t>
      </w:r>
      <w:r w:rsidRPr="00006383">
        <w:rPr>
          <w:rFonts w:ascii="仿宋_GB2312" w:eastAsia="仿宋_GB2312" w:hAnsi="仿宋" w:hint="eastAsia"/>
          <w:sz w:val="32"/>
          <w:szCs w:val="32"/>
        </w:rPr>
        <w:t>停车场地</w:t>
      </w:r>
      <w:r w:rsidR="00F372E3">
        <w:rPr>
          <w:rFonts w:ascii="仿宋_GB2312" w:eastAsia="仿宋_GB2312" w:hAnsi="仿宋" w:hint="eastAsia"/>
          <w:sz w:val="32"/>
          <w:szCs w:val="32"/>
        </w:rPr>
        <w:t>车位有限，请</w:t>
      </w:r>
      <w:r w:rsidRPr="00006383">
        <w:rPr>
          <w:rFonts w:ascii="仿宋_GB2312" w:eastAsia="仿宋_GB2312" w:hAnsi="仿宋" w:hint="eastAsia"/>
          <w:sz w:val="32"/>
          <w:szCs w:val="32"/>
        </w:rPr>
        <w:t>参会人员</w:t>
      </w:r>
      <w:r w:rsidR="00DE43EB">
        <w:rPr>
          <w:rFonts w:ascii="仿宋_GB2312" w:eastAsia="仿宋_GB2312" w:hAnsi="仿宋" w:hint="eastAsia"/>
          <w:sz w:val="32"/>
          <w:szCs w:val="32"/>
        </w:rPr>
        <w:t>尽量</w:t>
      </w:r>
      <w:r w:rsidRPr="00006383">
        <w:rPr>
          <w:rFonts w:ascii="仿宋_GB2312" w:eastAsia="仿宋_GB2312" w:hAnsi="仿宋" w:hint="eastAsia"/>
          <w:sz w:val="32"/>
          <w:szCs w:val="32"/>
        </w:rPr>
        <w:t>绿色出行。</w:t>
      </w:r>
    </w:p>
    <w:p w:rsidR="00C55D39" w:rsidRDefault="008238C2" w:rsidP="00690CA0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06383">
        <w:rPr>
          <w:rFonts w:ascii="仿宋_GB2312" w:eastAsia="仿宋_GB2312" w:hAnsi="仿宋" w:hint="eastAsia"/>
          <w:sz w:val="32"/>
          <w:szCs w:val="32"/>
        </w:rPr>
        <w:t>4.</w:t>
      </w:r>
      <w:r w:rsidR="00DE43EB">
        <w:rPr>
          <w:rFonts w:ascii="仿宋_GB2312" w:eastAsia="仿宋_GB2312" w:hAnsi="仿宋" w:hint="eastAsia"/>
          <w:sz w:val="32"/>
          <w:szCs w:val="32"/>
        </w:rPr>
        <w:t>会议当天</w:t>
      </w:r>
      <w:r w:rsidRPr="00006383">
        <w:rPr>
          <w:rFonts w:ascii="仿宋_GB2312" w:eastAsia="仿宋_GB2312" w:hAnsi="仿宋" w:hint="eastAsia"/>
          <w:sz w:val="32"/>
          <w:szCs w:val="32"/>
        </w:rPr>
        <w:t>中午备有午餐，具体用餐事宜由各工作室秘书</w:t>
      </w:r>
      <w:r w:rsidR="00112BB2">
        <w:rPr>
          <w:rFonts w:ascii="仿宋_GB2312" w:eastAsia="仿宋_GB2312" w:hAnsi="仿宋" w:hint="eastAsia"/>
          <w:sz w:val="32"/>
          <w:szCs w:val="32"/>
        </w:rPr>
        <w:t>组织报名并协调</w:t>
      </w:r>
      <w:bookmarkStart w:id="2" w:name="_GoBack"/>
      <w:bookmarkEnd w:id="2"/>
      <w:r w:rsidRPr="00006383">
        <w:rPr>
          <w:rFonts w:ascii="仿宋_GB2312" w:eastAsia="仿宋_GB2312" w:hAnsi="仿宋" w:hint="eastAsia"/>
          <w:sz w:val="32"/>
          <w:szCs w:val="32"/>
        </w:rPr>
        <w:t>。</w:t>
      </w:r>
    </w:p>
    <w:p w:rsidR="00690CA0" w:rsidRPr="00690CA0" w:rsidRDefault="00690CA0" w:rsidP="00690CA0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C55D39" w:rsidRPr="00006383" w:rsidRDefault="008238C2" w:rsidP="00690CA0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372E3">
        <w:rPr>
          <w:rFonts w:ascii="仿宋_GB2312" w:eastAsia="仿宋_GB2312" w:hAnsi="仿宋" w:hint="eastAsia"/>
          <w:sz w:val="32"/>
          <w:szCs w:val="32"/>
        </w:rPr>
        <w:t>附件：</w:t>
      </w:r>
      <w:r w:rsidRPr="00006383">
        <w:rPr>
          <w:rFonts w:ascii="仿宋_GB2312" w:eastAsia="仿宋_GB2312" w:hAnsi="仿宋" w:hint="eastAsia"/>
          <w:sz w:val="32"/>
          <w:szCs w:val="32"/>
        </w:rPr>
        <w:t xml:space="preserve">1. </w:t>
      </w:r>
      <w:bookmarkStart w:id="3" w:name="OLE_LINK23"/>
      <w:bookmarkStart w:id="4" w:name="OLE_LINK24"/>
      <w:bookmarkStart w:id="5" w:name="OLE_LINK21"/>
      <w:bookmarkStart w:id="6" w:name="OLE_LINK22"/>
      <w:r w:rsidR="00894CBD" w:rsidRPr="00006383">
        <w:rPr>
          <w:rFonts w:ascii="仿宋_GB2312" w:eastAsia="仿宋_GB2312" w:hAnsi="仿宋" w:hint="eastAsia"/>
          <w:sz w:val="32"/>
          <w:szCs w:val="32"/>
        </w:rPr>
        <w:t>名校（园）长、名师工作室</w:t>
      </w:r>
      <w:bookmarkEnd w:id="3"/>
      <w:bookmarkEnd w:id="4"/>
      <w:r w:rsidR="00B365E7" w:rsidRPr="00006383">
        <w:rPr>
          <w:rFonts w:ascii="仿宋_GB2312" w:eastAsia="仿宋_GB2312" w:hAnsi="仿宋" w:hint="eastAsia"/>
          <w:sz w:val="32"/>
          <w:szCs w:val="32"/>
        </w:rPr>
        <w:t>研讨活动地点安</w:t>
      </w:r>
      <w:r w:rsidR="00B365E7" w:rsidRPr="003915A6">
        <w:rPr>
          <w:rFonts w:ascii="仿宋_GB2312" w:eastAsia="仿宋_GB2312" w:hAnsi="仿宋" w:hint="eastAsia"/>
          <w:sz w:val="32"/>
          <w:szCs w:val="32"/>
        </w:rPr>
        <w:t>排</w:t>
      </w:r>
      <w:bookmarkEnd w:id="5"/>
      <w:bookmarkEnd w:id="6"/>
    </w:p>
    <w:p w:rsidR="003915A6" w:rsidRPr="003915A6" w:rsidRDefault="00894CBD" w:rsidP="00690CA0">
      <w:pPr>
        <w:numPr>
          <w:ilvl w:val="0"/>
          <w:numId w:val="1"/>
        </w:numPr>
        <w:spacing w:line="520" w:lineRule="exact"/>
        <w:ind w:firstLine="1600"/>
        <w:rPr>
          <w:rFonts w:ascii="仿宋_GB2312" w:eastAsia="仿宋_GB2312" w:hAnsi="仿宋"/>
          <w:sz w:val="32"/>
          <w:szCs w:val="32"/>
        </w:rPr>
      </w:pPr>
      <w:r w:rsidRPr="00006383">
        <w:rPr>
          <w:rFonts w:ascii="仿宋_GB2312" w:eastAsia="仿宋_GB2312" w:hAnsi="仿宋" w:hint="eastAsia"/>
          <w:sz w:val="32"/>
          <w:szCs w:val="32"/>
        </w:rPr>
        <w:t>名校（园）长、名师工作室</w:t>
      </w:r>
      <w:r w:rsidR="00B365E7" w:rsidRPr="00006383">
        <w:rPr>
          <w:rFonts w:ascii="仿宋_GB2312" w:eastAsia="仿宋_GB2312" w:hAnsi="仿宋" w:hint="eastAsia"/>
          <w:sz w:val="32"/>
          <w:szCs w:val="32"/>
        </w:rPr>
        <w:t>成员名单</w:t>
      </w:r>
    </w:p>
    <w:p w:rsidR="003915A6" w:rsidRPr="00894CBD" w:rsidRDefault="003915A6" w:rsidP="00690CA0">
      <w:pPr>
        <w:tabs>
          <w:tab w:val="left" w:pos="312"/>
        </w:tabs>
        <w:spacing w:line="520" w:lineRule="exact"/>
        <w:ind w:left="1600"/>
        <w:rPr>
          <w:rFonts w:ascii="仿宋_GB2312" w:eastAsia="仿宋_GB2312" w:hAnsi="仿宋"/>
          <w:sz w:val="32"/>
          <w:szCs w:val="32"/>
        </w:rPr>
      </w:pPr>
    </w:p>
    <w:p w:rsidR="008D1B56" w:rsidRPr="00690CA0" w:rsidRDefault="008D1B56" w:rsidP="00690CA0">
      <w:pPr>
        <w:tabs>
          <w:tab w:val="left" w:pos="312"/>
        </w:tabs>
        <w:spacing w:line="520" w:lineRule="exact"/>
        <w:ind w:left="1600"/>
        <w:rPr>
          <w:rFonts w:ascii="仿宋_GB2312" w:eastAsia="仿宋_GB2312" w:hAnsi="仿宋"/>
          <w:sz w:val="32"/>
          <w:szCs w:val="32"/>
        </w:rPr>
      </w:pPr>
    </w:p>
    <w:p w:rsidR="00C55D39" w:rsidRPr="00006383" w:rsidRDefault="00894CBD" w:rsidP="00894CBD">
      <w:pPr>
        <w:spacing w:line="520" w:lineRule="exact"/>
        <w:ind w:right="160" w:firstLineChars="1350" w:firstLine="432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C55D39" w:rsidRPr="00006383" w:rsidRDefault="008238C2" w:rsidP="00894CBD">
      <w:pPr>
        <w:spacing w:line="520" w:lineRule="exact"/>
        <w:ind w:firstLineChars="1100" w:firstLine="3520"/>
        <w:jc w:val="right"/>
        <w:rPr>
          <w:rFonts w:ascii="仿宋_GB2312" w:eastAsia="仿宋_GB2312" w:hAnsi="仿宋"/>
          <w:sz w:val="32"/>
          <w:szCs w:val="32"/>
        </w:rPr>
      </w:pPr>
      <w:r w:rsidRPr="00006383">
        <w:rPr>
          <w:rFonts w:ascii="仿宋_GB2312" w:eastAsia="仿宋_GB2312" w:hAnsi="仿宋" w:hint="eastAsia"/>
          <w:sz w:val="32"/>
          <w:szCs w:val="32"/>
        </w:rPr>
        <w:t>通州区教师研修中心</w:t>
      </w:r>
    </w:p>
    <w:p w:rsidR="00C55D39" w:rsidRPr="00006383" w:rsidRDefault="008238C2" w:rsidP="00894CBD">
      <w:pPr>
        <w:spacing w:line="52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 w:rsidRPr="00006383">
        <w:rPr>
          <w:rFonts w:ascii="Calibri" w:eastAsia="仿宋_GB2312" w:hAnsi="Calibri" w:cs="Calibri"/>
          <w:sz w:val="32"/>
          <w:szCs w:val="32"/>
        </w:rPr>
        <w:t> </w:t>
      </w:r>
      <w:r w:rsidR="00653F0F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653F0F">
        <w:rPr>
          <w:rFonts w:ascii="仿宋_GB2312" w:eastAsia="仿宋_GB2312" w:hAnsi="仿宋"/>
          <w:sz w:val="32"/>
          <w:szCs w:val="32"/>
        </w:rPr>
        <w:t xml:space="preserve">                       </w:t>
      </w:r>
      <w:r w:rsidR="00DE43EB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006383">
        <w:rPr>
          <w:rFonts w:ascii="仿宋_GB2312" w:eastAsia="仿宋_GB2312" w:hAnsi="仿宋" w:hint="eastAsia"/>
          <w:sz w:val="32"/>
          <w:szCs w:val="32"/>
        </w:rPr>
        <w:t>202</w:t>
      </w:r>
      <w:r w:rsidR="00EC25BB">
        <w:rPr>
          <w:rFonts w:ascii="仿宋_GB2312" w:eastAsia="仿宋_GB2312" w:hAnsi="仿宋"/>
          <w:sz w:val="32"/>
          <w:szCs w:val="32"/>
        </w:rPr>
        <w:t>6</w:t>
      </w:r>
      <w:r w:rsidRPr="00006383">
        <w:rPr>
          <w:rFonts w:ascii="仿宋_GB2312" w:eastAsia="仿宋_GB2312" w:hAnsi="仿宋" w:hint="eastAsia"/>
          <w:sz w:val="32"/>
          <w:szCs w:val="32"/>
        </w:rPr>
        <w:t>年</w:t>
      </w:r>
      <w:r w:rsidR="00EC25BB">
        <w:rPr>
          <w:rFonts w:ascii="仿宋_GB2312" w:eastAsia="仿宋_GB2312" w:hAnsi="仿宋"/>
          <w:sz w:val="32"/>
          <w:szCs w:val="32"/>
        </w:rPr>
        <w:t>3</w:t>
      </w:r>
      <w:r w:rsidRPr="00006383">
        <w:rPr>
          <w:rFonts w:ascii="仿宋_GB2312" w:eastAsia="仿宋_GB2312" w:hAnsi="仿宋" w:hint="eastAsia"/>
          <w:sz w:val="32"/>
          <w:szCs w:val="32"/>
        </w:rPr>
        <w:t>月</w:t>
      </w:r>
      <w:r w:rsidR="00EC25BB">
        <w:rPr>
          <w:rFonts w:ascii="仿宋_GB2312" w:eastAsia="仿宋_GB2312" w:hAnsi="仿宋"/>
          <w:sz w:val="32"/>
          <w:szCs w:val="32"/>
        </w:rPr>
        <w:t>2</w:t>
      </w:r>
      <w:r w:rsidR="00B51AE4">
        <w:rPr>
          <w:rFonts w:ascii="仿宋_GB2312" w:eastAsia="仿宋_GB2312" w:hAnsi="仿宋"/>
          <w:sz w:val="32"/>
          <w:szCs w:val="32"/>
        </w:rPr>
        <w:t>4</w:t>
      </w:r>
      <w:r w:rsidRPr="00006383">
        <w:rPr>
          <w:rFonts w:ascii="仿宋_GB2312" w:eastAsia="仿宋_GB2312" w:hAnsi="仿宋" w:hint="eastAsia"/>
          <w:sz w:val="32"/>
          <w:szCs w:val="32"/>
        </w:rPr>
        <w:t>日</w:t>
      </w:r>
    </w:p>
    <w:sectPr w:rsidR="00C55D39" w:rsidRPr="00006383" w:rsidSect="001741EB">
      <w:footerReference w:type="default" r:id="rId9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2CD" w:rsidRDefault="002C22CD">
      <w:r>
        <w:separator/>
      </w:r>
    </w:p>
  </w:endnote>
  <w:endnote w:type="continuationSeparator" w:id="0">
    <w:p w:rsidR="002C22CD" w:rsidRDefault="002C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3633635"/>
    </w:sdtPr>
    <w:sdtEndPr/>
    <w:sdtContent>
      <w:p w:rsidR="00C55D39" w:rsidRDefault="00C55D39">
        <w:pPr>
          <w:pStyle w:val="a5"/>
          <w:rPr>
            <w:rStyle w:val="a9"/>
            <w:rFonts w:ascii="宋体" w:hAnsi="宋体"/>
            <w:sz w:val="28"/>
            <w:szCs w:val="28"/>
          </w:rPr>
        </w:pPr>
      </w:p>
      <w:p w:rsidR="00C55D39" w:rsidRDefault="008238C2">
        <w:pPr>
          <w:pStyle w:val="a5"/>
          <w:jc w:val="center"/>
        </w:pPr>
        <w:r>
          <w:rPr>
            <w:rStyle w:val="a9"/>
            <w:rFonts w:ascii="宋体" w:hAnsi="宋体" w:hint="eastAsia"/>
            <w:sz w:val="28"/>
            <w:szCs w:val="28"/>
          </w:rPr>
          <w:t xml:space="preserve">                                             </w:t>
        </w:r>
      </w:p>
    </w:sdtContent>
  </w:sdt>
  <w:p w:rsidR="00C55D39" w:rsidRDefault="008238C2">
    <w:pPr>
      <w:pStyle w:val="a5"/>
      <w:ind w:firstLineChars="2900" w:firstLine="8120"/>
    </w:pPr>
    <w:r>
      <w:rPr>
        <w:rStyle w:val="a9"/>
        <w:rFonts w:ascii="宋体" w:hAnsi="宋体"/>
        <w:sz w:val="28"/>
        <w:szCs w:val="28"/>
      </w:rPr>
      <w:fldChar w:fldCharType="begin"/>
    </w:r>
    <w:r>
      <w:rPr>
        <w:rStyle w:val="a9"/>
        <w:rFonts w:ascii="宋体" w:hAnsi="宋体"/>
        <w:sz w:val="28"/>
        <w:szCs w:val="28"/>
      </w:rPr>
      <w:instrText xml:space="preserve">PAGE  </w:instrText>
    </w:r>
    <w:r>
      <w:rPr>
        <w:rStyle w:val="a9"/>
        <w:rFonts w:ascii="宋体" w:hAnsi="宋体"/>
        <w:sz w:val="28"/>
        <w:szCs w:val="28"/>
      </w:rPr>
      <w:fldChar w:fldCharType="separate"/>
    </w:r>
    <w:r w:rsidR="00112BB2">
      <w:rPr>
        <w:rStyle w:val="a9"/>
        <w:rFonts w:ascii="宋体" w:hAnsi="宋体"/>
        <w:noProof/>
        <w:sz w:val="28"/>
        <w:szCs w:val="28"/>
      </w:rPr>
      <w:t>- 2 -</w:t>
    </w:r>
    <w:r>
      <w:rPr>
        <w:rStyle w:val="a9"/>
        <w:rFonts w:ascii="宋体" w:hAnsi="宋体"/>
        <w:sz w:val="28"/>
        <w:szCs w:val="28"/>
      </w:rPr>
      <w:fldChar w:fldCharType="end"/>
    </w:r>
  </w:p>
  <w:p w:rsidR="00C55D39" w:rsidRDefault="00C55D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2CD" w:rsidRDefault="002C22CD">
      <w:r>
        <w:separator/>
      </w:r>
    </w:p>
  </w:footnote>
  <w:footnote w:type="continuationSeparator" w:id="0">
    <w:p w:rsidR="002C22CD" w:rsidRDefault="002C2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98CCB"/>
    <w:multiLevelType w:val="singleLevel"/>
    <w:tmpl w:val="52398CC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338"/>
    <w:rsid w:val="00006383"/>
    <w:rsid w:val="00016524"/>
    <w:rsid w:val="00026C42"/>
    <w:rsid w:val="00027545"/>
    <w:rsid w:val="0003117C"/>
    <w:rsid w:val="00031329"/>
    <w:rsid w:val="00041850"/>
    <w:rsid w:val="00075290"/>
    <w:rsid w:val="000846F0"/>
    <w:rsid w:val="000E4206"/>
    <w:rsid w:val="00112BB2"/>
    <w:rsid w:val="00113953"/>
    <w:rsid w:val="00153B26"/>
    <w:rsid w:val="001741EB"/>
    <w:rsid w:val="001F6669"/>
    <w:rsid w:val="002073C3"/>
    <w:rsid w:val="00244A14"/>
    <w:rsid w:val="0025314F"/>
    <w:rsid w:val="0025772B"/>
    <w:rsid w:val="00263D60"/>
    <w:rsid w:val="002668BC"/>
    <w:rsid w:val="0027486F"/>
    <w:rsid w:val="00275F29"/>
    <w:rsid w:val="002A7F9E"/>
    <w:rsid w:val="002C14E1"/>
    <w:rsid w:val="002C22CD"/>
    <w:rsid w:val="002D3551"/>
    <w:rsid w:val="002E25AD"/>
    <w:rsid w:val="002F3A73"/>
    <w:rsid w:val="002F7561"/>
    <w:rsid w:val="003361BE"/>
    <w:rsid w:val="0035307F"/>
    <w:rsid w:val="00365F71"/>
    <w:rsid w:val="003757A5"/>
    <w:rsid w:val="00376C84"/>
    <w:rsid w:val="00390497"/>
    <w:rsid w:val="003915A6"/>
    <w:rsid w:val="003B2C75"/>
    <w:rsid w:val="003C724D"/>
    <w:rsid w:val="003D32FD"/>
    <w:rsid w:val="003D6031"/>
    <w:rsid w:val="00402F47"/>
    <w:rsid w:val="004132CE"/>
    <w:rsid w:val="00427DD0"/>
    <w:rsid w:val="00434338"/>
    <w:rsid w:val="00440D88"/>
    <w:rsid w:val="0045214C"/>
    <w:rsid w:val="00464FA3"/>
    <w:rsid w:val="0047226D"/>
    <w:rsid w:val="004750CA"/>
    <w:rsid w:val="004822B8"/>
    <w:rsid w:val="00493AD6"/>
    <w:rsid w:val="004C4801"/>
    <w:rsid w:val="004E0900"/>
    <w:rsid w:val="004E6325"/>
    <w:rsid w:val="004F68A0"/>
    <w:rsid w:val="005009AE"/>
    <w:rsid w:val="0055364E"/>
    <w:rsid w:val="005611B0"/>
    <w:rsid w:val="0058326B"/>
    <w:rsid w:val="0058411B"/>
    <w:rsid w:val="00592650"/>
    <w:rsid w:val="005A1A0D"/>
    <w:rsid w:val="005B479C"/>
    <w:rsid w:val="005C52FF"/>
    <w:rsid w:val="005D6F42"/>
    <w:rsid w:val="005E10C9"/>
    <w:rsid w:val="005E73CB"/>
    <w:rsid w:val="005F6CF7"/>
    <w:rsid w:val="00612C34"/>
    <w:rsid w:val="006132ED"/>
    <w:rsid w:val="00617F9C"/>
    <w:rsid w:val="006347B9"/>
    <w:rsid w:val="00643AF4"/>
    <w:rsid w:val="00653F0F"/>
    <w:rsid w:val="0066186B"/>
    <w:rsid w:val="00690CA0"/>
    <w:rsid w:val="006C3B97"/>
    <w:rsid w:val="006C5CE2"/>
    <w:rsid w:val="006D124F"/>
    <w:rsid w:val="006E5286"/>
    <w:rsid w:val="006F3B33"/>
    <w:rsid w:val="007072DE"/>
    <w:rsid w:val="00731F4B"/>
    <w:rsid w:val="00783BA5"/>
    <w:rsid w:val="00785515"/>
    <w:rsid w:val="00794B55"/>
    <w:rsid w:val="007C0CB6"/>
    <w:rsid w:val="007C1CC6"/>
    <w:rsid w:val="007D0611"/>
    <w:rsid w:val="007D4A07"/>
    <w:rsid w:val="007E48B1"/>
    <w:rsid w:val="0080040F"/>
    <w:rsid w:val="00804EFD"/>
    <w:rsid w:val="00810C47"/>
    <w:rsid w:val="008149A9"/>
    <w:rsid w:val="00817E6B"/>
    <w:rsid w:val="008238C2"/>
    <w:rsid w:val="00842B50"/>
    <w:rsid w:val="00847FD7"/>
    <w:rsid w:val="0085728A"/>
    <w:rsid w:val="0086236D"/>
    <w:rsid w:val="00881D98"/>
    <w:rsid w:val="00894CBD"/>
    <w:rsid w:val="008A6EF4"/>
    <w:rsid w:val="008D1B56"/>
    <w:rsid w:val="008E37E1"/>
    <w:rsid w:val="008F6CB0"/>
    <w:rsid w:val="00922338"/>
    <w:rsid w:val="00933851"/>
    <w:rsid w:val="00964B16"/>
    <w:rsid w:val="009A0F38"/>
    <w:rsid w:val="009A142F"/>
    <w:rsid w:val="009B05DF"/>
    <w:rsid w:val="009B74C8"/>
    <w:rsid w:val="009C0BB7"/>
    <w:rsid w:val="009C0F1A"/>
    <w:rsid w:val="009D483B"/>
    <w:rsid w:val="009E3B99"/>
    <w:rsid w:val="009E53E7"/>
    <w:rsid w:val="009E725D"/>
    <w:rsid w:val="00A03DB4"/>
    <w:rsid w:val="00A129E7"/>
    <w:rsid w:val="00A3308E"/>
    <w:rsid w:val="00A35F96"/>
    <w:rsid w:val="00A45959"/>
    <w:rsid w:val="00A7062D"/>
    <w:rsid w:val="00A7451C"/>
    <w:rsid w:val="00A91434"/>
    <w:rsid w:val="00A93ECA"/>
    <w:rsid w:val="00A96BB7"/>
    <w:rsid w:val="00A96C3E"/>
    <w:rsid w:val="00AA64DB"/>
    <w:rsid w:val="00AB2023"/>
    <w:rsid w:val="00B32503"/>
    <w:rsid w:val="00B365E7"/>
    <w:rsid w:val="00B51AE4"/>
    <w:rsid w:val="00B537CB"/>
    <w:rsid w:val="00B70A45"/>
    <w:rsid w:val="00BA0A86"/>
    <w:rsid w:val="00BB5B01"/>
    <w:rsid w:val="00BC2012"/>
    <w:rsid w:val="00BD6ADF"/>
    <w:rsid w:val="00BE35D0"/>
    <w:rsid w:val="00BE4290"/>
    <w:rsid w:val="00C24120"/>
    <w:rsid w:val="00C33ED2"/>
    <w:rsid w:val="00C55D39"/>
    <w:rsid w:val="00C62760"/>
    <w:rsid w:val="00C72A64"/>
    <w:rsid w:val="00C8170E"/>
    <w:rsid w:val="00C85300"/>
    <w:rsid w:val="00CA2434"/>
    <w:rsid w:val="00CA7D06"/>
    <w:rsid w:val="00CB0019"/>
    <w:rsid w:val="00CF7603"/>
    <w:rsid w:val="00D112AD"/>
    <w:rsid w:val="00D23418"/>
    <w:rsid w:val="00D80262"/>
    <w:rsid w:val="00D85ECC"/>
    <w:rsid w:val="00DB7AD2"/>
    <w:rsid w:val="00DD3BC7"/>
    <w:rsid w:val="00DD59E6"/>
    <w:rsid w:val="00DE43EB"/>
    <w:rsid w:val="00DF2D10"/>
    <w:rsid w:val="00E147C8"/>
    <w:rsid w:val="00E15765"/>
    <w:rsid w:val="00E248E3"/>
    <w:rsid w:val="00E35A8A"/>
    <w:rsid w:val="00E4501C"/>
    <w:rsid w:val="00E62C3B"/>
    <w:rsid w:val="00E6776F"/>
    <w:rsid w:val="00E8206F"/>
    <w:rsid w:val="00EC25BB"/>
    <w:rsid w:val="00EE7A83"/>
    <w:rsid w:val="00EF2EAF"/>
    <w:rsid w:val="00EF563F"/>
    <w:rsid w:val="00F019B0"/>
    <w:rsid w:val="00F058CF"/>
    <w:rsid w:val="00F372E3"/>
    <w:rsid w:val="00F471A1"/>
    <w:rsid w:val="00F47996"/>
    <w:rsid w:val="00F53BF4"/>
    <w:rsid w:val="00FA6699"/>
    <w:rsid w:val="00FE08FB"/>
    <w:rsid w:val="00FE1773"/>
    <w:rsid w:val="00FE7E9B"/>
    <w:rsid w:val="0E465FC3"/>
    <w:rsid w:val="13FF51AD"/>
    <w:rsid w:val="44E67CA5"/>
    <w:rsid w:val="5BBF1D3D"/>
    <w:rsid w:val="5FC11BCF"/>
    <w:rsid w:val="79371844"/>
    <w:rsid w:val="7CB9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F73B41"/>
  <w15:docId w15:val="{508A1EBF-BF0B-470B-B085-5A2D4559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等线" w:eastAsia="等线" w:hAnsi="等线" w:cs="Times New Roman"/>
      <w:sz w:val="18"/>
      <w:szCs w:val="18"/>
    </w:rPr>
  </w:style>
  <w:style w:type="paragraph" w:styleId="aa">
    <w:name w:val="List Paragraph"/>
    <w:basedOn w:val="a"/>
    <w:uiPriority w:val="99"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rPr>
      <w:rFonts w:ascii="等线" w:eastAsia="等线" w:hAnsi="等线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111</Words>
  <Characters>635</Characters>
  <Application>Microsoft Office Word</Application>
  <DocSecurity>0</DocSecurity>
  <Lines>5</Lines>
  <Paragraphs>1</Paragraphs>
  <ScaleCrop>false</ScaleCrop>
  <Company>Lenovo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教师研修中心-办公室</cp:lastModifiedBy>
  <cp:revision>17</cp:revision>
  <dcterms:created xsi:type="dcterms:W3CDTF">2026-03-20T08:30:00Z</dcterms:created>
  <dcterms:modified xsi:type="dcterms:W3CDTF">2026-03-24T09:07:00Z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DF67BC8DB44945E5B42C66712E25ED14</vt:lpwstr>
  </property>
</Properties>
</file>